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DFB3E" w14:textId="77777777" w:rsidR="007C229E" w:rsidRDefault="007837B2">
      <w:pPr>
        <w:spacing w:after="0" w:line="276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0"/>
          <w:lang w:eastAsia="lt-LT"/>
        </w:rPr>
        <w:drawing>
          <wp:inline distT="0" distB="0" distL="0" distR="0" wp14:anchorId="0F1E3D54" wp14:editId="16236B6D">
            <wp:extent cx="609603" cy="714375"/>
            <wp:effectExtent l="0" t="0" r="0" b="9525"/>
            <wp:docPr id="1" name="Paveikslėlis 1" descr="kais_herb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3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9CC2044" w14:textId="77777777" w:rsidR="007C229E" w:rsidRDefault="007C229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14:paraId="76FE97A6" w14:textId="77777777" w:rsidR="007C229E" w:rsidRDefault="007837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KAIŠIADORIŲ RAJONO SAVIVALDYBĖS ADMINISTRACIJOS </w:t>
      </w:r>
    </w:p>
    <w:p w14:paraId="200CACC7" w14:textId="77777777" w:rsidR="007C229E" w:rsidRDefault="007837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ŠVIETIMO, KULTŪROS, SPORTO SKYRIAUS</w:t>
      </w:r>
    </w:p>
    <w:p w14:paraId="214D096A" w14:textId="77777777" w:rsidR="007C229E" w:rsidRDefault="007837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VEDĖJAS</w:t>
      </w:r>
    </w:p>
    <w:p w14:paraId="236EE70D" w14:textId="77777777" w:rsidR="007C229E" w:rsidRDefault="007C22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14:paraId="70A29265" w14:textId="77777777" w:rsidR="007C229E" w:rsidRDefault="007837B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ĮSAKYMAS</w:t>
      </w:r>
    </w:p>
    <w:p w14:paraId="27D72122" w14:textId="77777777" w:rsidR="007C229E" w:rsidRDefault="007837B2">
      <w:pPr>
        <w:spacing w:before="240" w:after="24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DĖL</w:t>
      </w:r>
      <w:r>
        <w:rPr>
          <w:rFonts w:ascii="Times New Roman" w:eastAsia="Arial" w:hAnsi="Times New Roman"/>
          <w:b/>
          <w:sz w:val="24"/>
          <w:szCs w:val="24"/>
          <w:lang w:val="lt" w:eastAsia="lt-LT"/>
        </w:rPr>
        <w:t xml:space="preserve"> KAIŠIADORIŲ RAJONO SAVIVALDYBĖS UGDYMO TURINIO ATNAUJINIMO DIEGIMO PLANO </w:t>
      </w:r>
      <w:r>
        <w:rPr>
          <w:rFonts w:ascii="Times New Roman" w:eastAsia="Arial" w:hAnsi="Times New Roman"/>
          <w:b/>
          <w:bCs/>
          <w:sz w:val="24"/>
          <w:szCs w:val="24"/>
          <w:lang w:eastAsia="lt-LT"/>
        </w:rPr>
        <w:t>PATVIRTINIMO</w:t>
      </w:r>
    </w:p>
    <w:p w14:paraId="031ED352" w14:textId="77777777" w:rsidR="007C229E" w:rsidRDefault="007837B2">
      <w:pPr>
        <w:spacing w:after="0" w:line="360" w:lineRule="auto"/>
        <w:ind w:firstLine="85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2022 m. balandžio 19 d. Nr. DS-ŠV-</w:t>
      </w:r>
    </w:p>
    <w:p w14:paraId="509DAC95" w14:textId="77777777" w:rsidR="007C229E" w:rsidRDefault="007837B2">
      <w:pPr>
        <w:spacing w:after="0" w:line="360" w:lineRule="auto"/>
        <w:ind w:firstLine="85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Kaišiadorys </w:t>
      </w:r>
    </w:p>
    <w:p w14:paraId="4BF2A806" w14:textId="77777777" w:rsidR="007C229E" w:rsidRDefault="007C229E">
      <w:pPr>
        <w:spacing w:after="0" w:line="360" w:lineRule="auto"/>
        <w:ind w:firstLine="851"/>
        <w:jc w:val="center"/>
        <w:rPr>
          <w:rFonts w:ascii="Times New Roman" w:eastAsia="Times New Roman" w:hAnsi="Times New Roman"/>
          <w:sz w:val="24"/>
          <w:szCs w:val="24"/>
        </w:rPr>
      </w:pPr>
    </w:p>
    <w:p w14:paraId="3724BB22" w14:textId="77777777" w:rsidR="007C229E" w:rsidRDefault="007837B2">
      <w:pPr>
        <w:tabs>
          <w:tab w:val="left" w:pos="851"/>
        </w:tabs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Vadovaudamasi Lietuvos Respublikos švietimo įstatymo 54 straipsnio 3 dalimi, Kaišiadorių rajono savivaldybės administracijos Švietimo, kultūros ir sporto skyriaus nuostatų, patvirtintų Kaišiadorių rajono savivaldybės administracijos direktoriaus 2019 m. spalio 23 d. įsakymu Nr. V1E-1030 ,,Dėl Kaišiadorių rajono savivaldybės administracijos Švietimo, kultūros ir sporto skyriaus nuostatų patvirtinimo“, 9.1 papunkčiu, </w:t>
      </w:r>
    </w:p>
    <w:p w14:paraId="172BCFBC" w14:textId="77777777" w:rsidR="007C229E" w:rsidRDefault="007837B2">
      <w:pPr>
        <w:spacing w:after="0" w:line="360" w:lineRule="auto"/>
        <w:ind w:firstLine="851"/>
        <w:jc w:val="both"/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t v i r t i n u </w:t>
      </w:r>
      <w:r>
        <w:rPr>
          <w:rFonts w:ascii="Times New Roman" w:eastAsia="Arial" w:hAnsi="Times New Roman"/>
          <w:bCs/>
          <w:sz w:val="24"/>
          <w:szCs w:val="24"/>
          <w:lang w:val="lt" w:eastAsia="lt-LT"/>
        </w:rPr>
        <w:t>Kaišiadorių rajono savivaldybės ugdymo turinio atnaujinimo diegimo planą</w:t>
      </w:r>
      <w:r>
        <w:rPr>
          <w:rFonts w:ascii="Times New Roman" w:eastAsia="Arial" w:hAnsi="Times New Roman"/>
          <w:b/>
          <w:sz w:val="24"/>
          <w:szCs w:val="24"/>
          <w:lang w:val="lt"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>(pridedama).</w:t>
      </w:r>
    </w:p>
    <w:p w14:paraId="06CD249C" w14:textId="77777777" w:rsidR="007C229E" w:rsidRDefault="007C22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70228D3" w14:textId="77777777" w:rsidR="007C229E" w:rsidRDefault="007837B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Švietimo, kultūros ir sporto</w:t>
      </w:r>
    </w:p>
    <w:p w14:paraId="78E4EA4F" w14:textId="77777777" w:rsidR="007C229E" w:rsidRDefault="007837B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skyriaus vedėja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Rimutė Arlauskienė</w:t>
      </w:r>
    </w:p>
    <w:p w14:paraId="00FDD9BB" w14:textId="77777777" w:rsidR="007C229E" w:rsidRDefault="007C22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5968652" w14:textId="77777777" w:rsidR="007C229E" w:rsidRDefault="007C22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AABB1CA" w14:textId="77777777" w:rsidR="007C229E" w:rsidRDefault="007C22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7D041A0" w14:textId="77777777" w:rsidR="007C229E" w:rsidRDefault="007C22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B7271E7" w14:textId="77777777" w:rsidR="007C229E" w:rsidRDefault="007C22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08873C0" w14:textId="77777777" w:rsidR="007C229E" w:rsidRDefault="007837B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Parengė </w:t>
      </w:r>
    </w:p>
    <w:p w14:paraId="5DCD5581" w14:textId="77777777" w:rsidR="007C229E" w:rsidRDefault="007C229E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29561E04" w14:textId="77777777" w:rsidR="007C229E" w:rsidRDefault="007C229E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67CA455C" w14:textId="77777777" w:rsidR="007C229E" w:rsidRDefault="007837B2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Edita Navickienė</w:t>
      </w:r>
    </w:p>
    <w:p w14:paraId="55D3C651" w14:textId="77777777" w:rsidR="007C229E" w:rsidRDefault="007837B2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2022-04-19</w:t>
      </w:r>
    </w:p>
    <w:p w14:paraId="386C00D8" w14:textId="77777777" w:rsidR="007C229E" w:rsidRDefault="007C229E">
      <w:pPr>
        <w:pageBreakBefore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14:paraId="22693C22" w14:textId="77777777" w:rsidR="007C229E" w:rsidRDefault="007837B2">
      <w:pPr>
        <w:spacing w:after="0" w:line="276" w:lineRule="auto"/>
        <w:ind w:left="4320" w:firstLine="720"/>
        <w:rPr>
          <w:rFonts w:ascii="Times New Roman" w:eastAsia="Arial" w:hAnsi="Times New Roman"/>
          <w:sz w:val="24"/>
          <w:szCs w:val="24"/>
          <w:lang w:eastAsia="lt-LT"/>
        </w:rPr>
      </w:pPr>
      <w:r>
        <w:rPr>
          <w:rFonts w:ascii="Times New Roman" w:eastAsia="Arial" w:hAnsi="Times New Roman"/>
          <w:sz w:val="24"/>
          <w:szCs w:val="24"/>
          <w:lang w:eastAsia="lt-LT"/>
        </w:rPr>
        <w:t>PATVIRTINTA</w:t>
      </w:r>
    </w:p>
    <w:p w14:paraId="3A3499C7" w14:textId="77777777" w:rsidR="007C229E" w:rsidRDefault="007837B2">
      <w:pPr>
        <w:spacing w:after="0" w:line="276" w:lineRule="auto"/>
        <w:ind w:left="5040"/>
        <w:rPr>
          <w:rFonts w:ascii="Times New Roman" w:eastAsia="Arial" w:hAnsi="Times New Roman"/>
          <w:sz w:val="24"/>
          <w:szCs w:val="24"/>
          <w:lang w:eastAsia="lt-LT"/>
        </w:rPr>
      </w:pPr>
      <w:r>
        <w:rPr>
          <w:rFonts w:ascii="Times New Roman" w:eastAsia="Arial" w:hAnsi="Times New Roman"/>
          <w:sz w:val="24"/>
          <w:szCs w:val="24"/>
          <w:lang w:eastAsia="lt-LT"/>
        </w:rPr>
        <w:t>Kaišiadorių rajono savivaldybės administracijos Švietimo, kultūros ir sporto skyriaus vedėjo</w:t>
      </w:r>
    </w:p>
    <w:p w14:paraId="0EFC2E54" w14:textId="77777777" w:rsidR="007C229E" w:rsidRDefault="007837B2">
      <w:pPr>
        <w:spacing w:after="0" w:line="276" w:lineRule="auto"/>
        <w:ind w:left="4320" w:firstLine="720"/>
        <w:rPr>
          <w:rFonts w:ascii="Times New Roman" w:eastAsia="Arial" w:hAnsi="Times New Roman"/>
          <w:sz w:val="24"/>
          <w:szCs w:val="24"/>
          <w:lang w:eastAsia="lt-LT"/>
        </w:rPr>
      </w:pPr>
      <w:r>
        <w:rPr>
          <w:rFonts w:ascii="Times New Roman" w:eastAsia="Arial" w:hAnsi="Times New Roman"/>
          <w:sz w:val="24"/>
          <w:szCs w:val="24"/>
          <w:lang w:eastAsia="lt-LT"/>
        </w:rPr>
        <w:t>2022 m. balandžio 19 d. įsakymu Nr. DS-ŠV-</w:t>
      </w:r>
    </w:p>
    <w:p w14:paraId="7B8A077B" w14:textId="77777777" w:rsidR="007C229E" w:rsidRDefault="007837B2">
      <w:pPr>
        <w:spacing w:before="240" w:after="240" w:line="240" w:lineRule="auto"/>
        <w:jc w:val="center"/>
        <w:rPr>
          <w:rFonts w:ascii="Times New Roman" w:eastAsia="Arial" w:hAnsi="Times New Roman"/>
          <w:b/>
          <w:sz w:val="24"/>
          <w:szCs w:val="24"/>
          <w:lang w:val="lt" w:eastAsia="lt-LT"/>
        </w:rPr>
      </w:pPr>
      <w:r>
        <w:rPr>
          <w:rFonts w:ascii="Times New Roman" w:eastAsia="Arial" w:hAnsi="Times New Roman"/>
          <w:b/>
          <w:sz w:val="24"/>
          <w:szCs w:val="24"/>
          <w:lang w:val="lt" w:eastAsia="lt-LT"/>
        </w:rPr>
        <w:t>KAIŠIADORIŲ RAJONO SAVIVALDYBĖS UGDYMO TURINIO ATNAUJINIMO DIEGIMO PLANAS</w:t>
      </w:r>
    </w:p>
    <w:p w14:paraId="794DF802" w14:textId="77777777" w:rsidR="007C229E" w:rsidRDefault="007837B2">
      <w:pPr>
        <w:spacing w:before="240" w:after="240" w:line="240" w:lineRule="auto"/>
        <w:ind w:firstLine="851"/>
      </w:pPr>
      <w:r>
        <w:rPr>
          <w:rFonts w:ascii="Times New Roman" w:eastAsia="Arial" w:hAnsi="Times New Roman"/>
          <w:b/>
          <w:sz w:val="24"/>
          <w:szCs w:val="24"/>
          <w:lang w:val="lt" w:eastAsia="lt-LT"/>
        </w:rPr>
        <w:t xml:space="preserve">Tikslas – </w:t>
      </w:r>
      <w:r>
        <w:rPr>
          <w:rFonts w:ascii="Times New Roman" w:eastAsia="Arial" w:hAnsi="Times New Roman"/>
          <w:sz w:val="24"/>
          <w:szCs w:val="24"/>
          <w:lang w:val="lt" w:eastAsia="lt-LT"/>
        </w:rPr>
        <w:t>padėti mokykloms pasirengti ugdymo turinio atnaujinimui.</w:t>
      </w:r>
    </w:p>
    <w:p w14:paraId="3F306E85" w14:textId="77777777" w:rsidR="007C229E" w:rsidRDefault="007837B2">
      <w:pPr>
        <w:spacing w:before="240" w:after="240" w:line="240" w:lineRule="auto"/>
        <w:ind w:firstLine="851"/>
        <w:rPr>
          <w:rFonts w:ascii="Times New Roman" w:eastAsia="Arial" w:hAnsi="Times New Roman"/>
          <w:b/>
          <w:sz w:val="24"/>
          <w:szCs w:val="24"/>
          <w:lang w:val="lt" w:eastAsia="lt-LT"/>
        </w:rPr>
      </w:pPr>
      <w:r>
        <w:rPr>
          <w:rFonts w:ascii="Times New Roman" w:eastAsia="Arial" w:hAnsi="Times New Roman"/>
          <w:b/>
          <w:sz w:val="24"/>
          <w:szCs w:val="24"/>
          <w:lang w:val="lt" w:eastAsia="lt-LT"/>
        </w:rPr>
        <w:t>Uždaviniai:</w:t>
      </w:r>
    </w:p>
    <w:p w14:paraId="400CBFA8" w14:textId="77777777" w:rsidR="007C229E" w:rsidRDefault="007837B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851"/>
        <w:contextualSpacing/>
        <w:rPr>
          <w:rFonts w:ascii="Times New Roman" w:eastAsia="Arial" w:hAnsi="Times New Roman"/>
          <w:bCs/>
          <w:sz w:val="24"/>
          <w:szCs w:val="24"/>
          <w:lang w:val="lt" w:eastAsia="lt-LT"/>
        </w:rPr>
      </w:pPr>
      <w:r>
        <w:rPr>
          <w:rFonts w:ascii="Times New Roman" w:eastAsia="Arial" w:hAnsi="Times New Roman"/>
          <w:bCs/>
          <w:sz w:val="24"/>
          <w:szCs w:val="24"/>
          <w:lang w:val="lt" w:eastAsia="lt-LT"/>
        </w:rPr>
        <w:t>Organizuoti kryptingą kvalifikacijos tobulinimą ir gerosios patirties sklaidą.</w:t>
      </w:r>
    </w:p>
    <w:p w14:paraId="4421539E" w14:textId="77777777" w:rsidR="007C229E" w:rsidRDefault="007837B2">
      <w:pPr>
        <w:numPr>
          <w:ilvl w:val="0"/>
          <w:numId w:val="1"/>
        </w:numPr>
        <w:spacing w:after="0" w:line="240" w:lineRule="auto"/>
        <w:ind w:left="360" w:firstLine="491"/>
        <w:contextualSpacing/>
        <w:rPr>
          <w:rFonts w:ascii="Times New Roman" w:eastAsia="Arial" w:hAnsi="Times New Roman"/>
          <w:bCs/>
          <w:sz w:val="24"/>
          <w:szCs w:val="24"/>
          <w:lang w:val="lt" w:eastAsia="lt-LT"/>
        </w:rPr>
      </w:pPr>
      <w:r>
        <w:rPr>
          <w:rFonts w:ascii="Times New Roman" w:eastAsia="Arial" w:hAnsi="Times New Roman"/>
          <w:bCs/>
          <w:sz w:val="24"/>
          <w:szCs w:val="24"/>
          <w:lang w:val="lt" w:eastAsia="lt-LT"/>
        </w:rPr>
        <w:t>Padėti mokykloms planuoti UTA priemones.</w:t>
      </w:r>
    </w:p>
    <w:p w14:paraId="4D91A818" w14:textId="77777777" w:rsidR="007C229E" w:rsidRDefault="007837B2">
      <w:pPr>
        <w:pStyle w:val="Sraopastraip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851"/>
        <w:rPr>
          <w:rFonts w:ascii="Times New Roman" w:eastAsia="Arial" w:hAnsi="Times New Roman"/>
          <w:bCs/>
          <w:sz w:val="24"/>
          <w:szCs w:val="24"/>
          <w:lang w:val="lt" w:eastAsia="lt-LT"/>
        </w:rPr>
      </w:pPr>
      <w:r>
        <w:rPr>
          <w:rFonts w:ascii="Times New Roman" w:eastAsia="Arial" w:hAnsi="Times New Roman"/>
          <w:bCs/>
          <w:sz w:val="24"/>
          <w:szCs w:val="24"/>
          <w:lang w:val="lt" w:eastAsia="lt-LT"/>
        </w:rPr>
        <w:t xml:space="preserve">Padėti užtikrinti reikiamų mokytojų, pagalbos specialistų, mokytojų padėjėjų poreikio tenkinimą mokyklose. </w:t>
      </w:r>
    </w:p>
    <w:p w14:paraId="67EA766F" w14:textId="77777777" w:rsidR="007C229E" w:rsidRDefault="007837B2">
      <w:pPr>
        <w:numPr>
          <w:ilvl w:val="0"/>
          <w:numId w:val="1"/>
        </w:numPr>
        <w:spacing w:after="0" w:line="240" w:lineRule="auto"/>
        <w:ind w:left="360" w:firstLine="491"/>
        <w:contextualSpacing/>
        <w:rPr>
          <w:rFonts w:ascii="Times New Roman" w:eastAsia="Arial" w:hAnsi="Times New Roman"/>
          <w:bCs/>
          <w:sz w:val="24"/>
          <w:szCs w:val="24"/>
          <w:lang w:val="lt" w:eastAsia="lt-LT"/>
        </w:rPr>
      </w:pPr>
      <w:r>
        <w:rPr>
          <w:rFonts w:ascii="Times New Roman" w:eastAsia="Arial" w:hAnsi="Times New Roman"/>
          <w:bCs/>
          <w:sz w:val="24"/>
          <w:szCs w:val="24"/>
          <w:lang w:val="lt" w:eastAsia="lt-LT"/>
        </w:rPr>
        <w:t>Vykdyti ugdymo turinio atnaujinimo įgyvendinimo stebėseną ir informacijos sklaidą.</w:t>
      </w:r>
    </w:p>
    <w:p w14:paraId="28CE78BC" w14:textId="77777777" w:rsidR="007C229E" w:rsidRDefault="007C229E">
      <w:pPr>
        <w:spacing w:after="0" w:line="240" w:lineRule="auto"/>
        <w:ind w:left="851"/>
        <w:contextualSpacing/>
        <w:rPr>
          <w:rFonts w:ascii="Times New Roman" w:eastAsia="Arial" w:hAnsi="Times New Roman"/>
          <w:bCs/>
          <w:sz w:val="24"/>
          <w:szCs w:val="24"/>
          <w:lang w:val="lt" w:eastAsia="lt-LT"/>
        </w:rPr>
      </w:pPr>
    </w:p>
    <w:tbl>
      <w:tblPr>
        <w:tblW w:w="10285" w:type="dxa"/>
        <w:tblInd w:w="-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2126"/>
        <w:gridCol w:w="2694"/>
        <w:gridCol w:w="2126"/>
        <w:gridCol w:w="2410"/>
      </w:tblGrid>
      <w:tr w:rsidR="007C229E" w14:paraId="50AC217A" w14:textId="77777777">
        <w:trPr>
          <w:trHeight w:val="325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A9A2B" w14:textId="77777777" w:rsidR="007C229E" w:rsidRDefault="007837B2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Eil. nr.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91D3F" w14:textId="77777777" w:rsidR="007C229E" w:rsidRDefault="007837B2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Priemonė</w:t>
            </w:r>
          </w:p>
          <w:p w14:paraId="62E3A126" w14:textId="77777777" w:rsidR="007C229E" w:rsidRDefault="007837B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0F89" w14:textId="77777777" w:rsidR="007C229E" w:rsidRDefault="007837B2">
            <w:pPr>
              <w:spacing w:after="0" w:line="240" w:lineRule="auto"/>
              <w:jc w:val="center"/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Procesai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2E7B8" w14:textId="77777777" w:rsidR="007C229E" w:rsidRDefault="007837B2">
            <w:pPr>
              <w:spacing w:after="0" w:line="240" w:lineRule="auto"/>
              <w:jc w:val="center"/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Vykdytojas (-ai)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0355E" w14:textId="77777777" w:rsidR="007C229E" w:rsidRDefault="007837B2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Įgyvendinimo data</w:t>
            </w:r>
          </w:p>
        </w:tc>
      </w:tr>
      <w:tr w:rsidR="007C229E" w14:paraId="20052D27" w14:textId="77777777">
        <w:trPr>
          <w:trHeight w:val="816"/>
        </w:trPr>
        <w:tc>
          <w:tcPr>
            <w:tcW w:w="10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D2659" w14:textId="77777777" w:rsidR="007C229E" w:rsidRDefault="007837B2">
            <w:pPr>
              <w:tabs>
                <w:tab w:val="left" w:pos="262"/>
              </w:tabs>
              <w:spacing w:before="240" w:after="0" w:line="240" w:lineRule="auto"/>
              <w:ind w:right="1454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1. uždavinys –  organizuoti kryptingą kvalifikacijos tobulinimą ir gerosios patirties sklaidą</w:t>
            </w:r>
          </w:p>
        </w:tc>
      </w:tr>
      <w:tr w:rsidR="007C229E" w14:paraId="64640A78" w14:textId="77777777">
        <w:trPr>
          <w:trHeight w:val="1356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1FEB9" w14:textId="77777777" w:rsidR="007C229E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1.1.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5B29C" w14:textId="77777777" w:rsidR="007C229E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Metinių užduočių formulavimas švietimo įstaigų vadovams dėl UTA diegimo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1D560" w14:textId="77777777" w:rsidR="007C229E" w:rsidRDefault="007837B2">
            <w:pPr>
              <w:spacing w:after="0" w:line="240" w:lineRule="auto"/>
              <w:ind w:right="140"/>
              <w:jc w:val="both"/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Dvejus metus iš eilės formuluojamos užduotys vadovams dėl UTA įgyvendinimo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3ACDA" w14:textId="77777777" w:rsidR="007C229E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Švietimo, kultūros ir sporto skyrius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AED06" w14:textId="77777777" w:rsidR="007C229E" w:rsidRDefault="007837B2">
            <w:pPr>
              <w:spacing w:after="0" w:line="240" w:lineRule="auto"/>
              <w:ind w:left="140" w:right="14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2022-03-01/2023-03-01</w:t>
            </w:r>
          </w:p>
        </w:tc>
      </w:tr>
      <w:tr w:rsidR="007C229E" w14:paraId="75FE930F" w14:textId="77777777">
        <w:trPr>
          <w:trHeight w:val="1071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29135" w14:textId="77777777" w:rsidR="007C229E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1.2.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98282" w14:textId="77777777" w:rsidR="007C229E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UTA komandų sudarymas mokyklose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09090" w14:textId="77777777" w:rsidR="007C229E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Mokyklų UTA komandų veikla ir bendradarbiavimas su savivaldybės UTA komanda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6CE42" w14:textId="77777777" w:rsidR="007C229E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Švietimo įstaigų vadovai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3B408" w14:textId="77777777" w:rsidR="007C229E" w:rsidRDefault="007837B2">
            <w:pPr>
              <w:spacing w:after="0" w:line="240" w:lineRule="auto"/>
              <w:ind w:left="140" w:right="14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Iki 2022 m. kovo 15 d.</w:t>
            </w:r>
          </w:p>
        </w:tc>
      </w:tr>
      <w:tr w:rsidR="007C229E" w14:paraId="76A13CAD" w14:textId="77777777">
        <w:trPr>
          <w:trHeight w:val="589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CA5E7" w14:textId="77777777" w:rsidR="007C229E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1.3.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67B4" w14:textId="77777777" w:rsidR="007C229E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Pedagoginių darbuotojų apklausos atlikimas dėl UTA diegimo mokyklose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86DF6" w14:textId="77777777" w:rsidR="007C229E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UTA komandos parengtas klausimynas ir pateiktas mokykloms iki balandžio 15 d.</w:t>
            </w:r>
          </w:p>
          <w:p w14:paraId="011F3CBB" w14:textId="77777777" w:rsidR="007C229E" w:rsidRDefault="007837B2">
            <w:pPr>
              <w:spacing w:after="0" w:line="240" w:lineRule="auto"/>
              <w:ind w:right="140"/>
              <w:jc w:val="both"/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Gauta informacija, kuri padės kryptingai planuoti pedagogų kvalifikacijos tobulinimą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748D" w14:textId="77777777" w:rsidR="007C229E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Neformaliojo švietimo skyrius</w:t>
            </w:r>
          </w:p>
          <w:p w14:paraId="36A91BEB" w14:textId="77777777" w:rsidR="007C229E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Mokyklų vadovai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CB6C" w14:textId="77777777" w:rsidR="007C229E" w:rsidRDefault="007837B2">
            <w:pPr>
              <w:spacing w:after="0" w:line="240" w:lineRule="auto"/>
              <w:ind w:left="140" w:right="14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2022 m. balandžio–gegužės mėn.</w:t>
            </w:r>
          </w:p>
          <w:p w14:paraId="03A89D25" w14:textId="77777777" w:rsidR="007C229E" w:rsidRDefault="007837B2">
            <w:pPr>
              <w:spacing w:after="0" w:line="240" w:lineRule="auto"/>
              <w:ind w:left="140" w:right="14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2023 sausio–vasario mėn.</w:t>
            </w:r>
          </w:p>
        </w:tc>
      </w:tr>
      <w:tr w:rsidR="007C229E" w14:paraId="77AD4637" w14:textId="77777777">
        <w:trPr>
          <w:trHeight w:val="783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A772" w14:textId="77777777" w:rsidR="007C229E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lastRenderedPageBreak/>
              <w:t>1.4.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177CA" w14:textId="77777777" w:rsidR="007C229E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Organizuotos diskusijos mokyklose dėl UTA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D3CC7" w14:textId="77777777" w:rsidR="007C229E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Probleminių sričių išsiaiškinimas ir apibendrintos informacijos pateikimas NŠS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16133" w14:textId="77777777" w:rsidR="007C229E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 xml:space="preserve">Mokyklų vadovai, </w:t>
            </w:r>
          </w:p>
          <w:p w14:paraId="424AE999" w14:textId="77777777" w:rsidR="007C229E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Neformaliojo švietimo skyrius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6707" w14:textId="77777777" w:rsidR="007C229E" w:rsidRDefault="007837B2">
            <w:pPr>
              <w:spacing w:after="0" w:line="240" w:lineRule="auto"/>
              <w:ind w:left="140" w:right="14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Iki 2022 m. gegužės 1 d.</w:t>
            </w:r>
          </w:p>
        </w:tc>
      </w:tr>
      <w:tr w:rsidR="007C229E" w14:paraId="71569B2B" w14:textId="77777777">
        <w:trPr>
          <w:trHeight w:val="589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BA18B" w14:textId="77777777" w:rsidR="007C229E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1.5.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12B30" w14:textId="77777777" w:rsidR="007C229E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 xml:space="preserve">Kvalifikacijos tobulinimo programų įgyvendinimas 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2942C" w14:textId="77777777" w:rsidR="007C229E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KTP programų lektoriai gali būti ne tik kviestiniai asmenys, bet ir savivaldybės mokytojai-ambasadoriai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B3D9E" w14:textId="77777777" w:rsidR="007C229E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Neformaliojo švietimo skyrius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7A3E1" w14:textId="77777777" w:rsidR="007C229E" w:rsidRDefault="007837B2">
            <w:pPr>
              <w:spacing w:after="0" w:line="240" w:lineRule="auto"/>
              <w:ind w:left="140" w:right="14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2022–2024 m.</w:t>
            </w:r>
          </w:p>
        </w:tc>
      </w:tr>
      <w:tr w:rsidR="007C229E" w14:paraId="038D1EC1" w14:textId="77777777">
        <w:trPr>
          <w:trHeight w:val="1723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BB5D0" w14:textId="77777777" w:rsidR="007C229E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1.6.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ABA69" w14:textId="77777777" w:rsidR="007C229E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Teminių grupių veiklos organizavimas (mokytojai – ambasadoriai)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E43C8" w14:textId="77777777" w:rsidR="007C229E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 xml:space="preserve">Mokytojų ambasadorių, savivaldybės mokytojų ekspertų įtraukimas 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B303D" w14:textId="77777777" w:rsidR="007C229E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Neformaliojo švietimo skyrius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6732C" w14:textId="77777777" w:rsidR="007C229E" w:rsidRDefault="007837B2">
            <w:pPr>
              <w:spacing w:after="0" w:line="240" w:lineRule="auto"/>
              <w:ind w:left="140" w:right="14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 xml:space="preserve"> nuo 2023 m. sausio mėn.</w:t>
            </w:r>
          </w:p>
        </w:tc>
      </w:tr>
      <w:tr w:rsidR="007C229E" w14:paraId="52864C5D" w14:textId="77777777">
        <w:trPr>
          <w:trHeight w:val="1723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17554" w14:textId="77777777" w:rsidR="007C229E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1.7.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FF96" w14:textId="77777777" w:rsidR="007C229E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Atnaujintos priešmokyklinio ugdymo programos įgyvendinimas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02928" w14:textId="77777777" w:rsidR="007C229E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Organizuojami priešmokyklinio ugdymo mokytojų mokymai, suburiamos priešmokyklinio ugdymo mokytojų ir direktorių / pavaduotojų ugdymui teminės grupės savivaldybėje, kuriose patirtimi dalinasi mokytojai- ambasadoriai ir vadovai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7D38D" w14:textId="77777777" w:rsidR="007C229E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Neformaliojo švietimo skyrius</w:t>
            </w:r>
          </w:p>
          <w:p w14:paraId="243B90FB" w14:textId="77777777" w:rsidR="007C229E" w:rsidRDefault="007837B2">
            <w:pPr>
              <w:spacing w:after="0" w:line="240" w:lineRule="auto"/>
              <w:ind w:left="140" w:right="140"/>
              <w:jc w:val="both"/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Švietimo, kultūros ir sporto skyrius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5AEF9" w14:textId="77777777" w:rsidR="007C229E" w:rsidRDefault="007837B2">
            <w:pPr>
              <w:spacing w:after="0" w:line="240" w:lineRule="auto"/>
              <w:ind w:left="140" w:right="14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nuo 2022 m. rugsėjo 1 d.</w:t>
            </w:r>
          </w:p>
        </w:tc>
      </w:tr>
      <w:tr w:rsidR="007C229E" w14:paraId="58AD23EE" w14:textId="77777777">
        <w:trPr>
          <w:trHeight w:val="1723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C77B0" w14:textId="77777777" w:rsidR="007C229E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bookmarkStart w:id="1" w:name="_Hlk100663486"/>
            <w:r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1.8.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3DA2" w14:textId="77777777" w:rsidR="007C229E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Atnaujinti ikimokyklinio ugdymo programas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12725" w14:textId="77777777" w:rsidR="007C229E" w:rsidRDefault="007837B2">
            <w:pPr>
              <w:spacing w:after="0" w:line="240" w:lineRule="auto"/>
              <w:ind w:left="140" w:right="140"/>
              <w:jc w:val="both"/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Organizuojami ikimokyklinio ugdymo mokytojų mokymai, suburiama</w:t>
            </w:r>
            <w:r>
              <w:rPr>
                <w:rFonts w:ascii="Times New Roman" w:eastAsia="Arial" w:hAnsi="Times New Roman"/>
                <w:i/>
                <w:iCs/>
                <w:sz w:val="24"/>
                <w:szCs w:val="24"/>
                <w:lang w:val="lt" w:eastAsia="lt-LT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val="lt" w:eastAsia="lt-LT"/>
              </w:rPr>
              <w:t>ikimokyklinio ugdymo mokytojų teminė grupė savivaldybėje (ir darželiuose), kartu rengti/atnaujinti ikimokyklinio ugdymo programas. 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7B897" w14:textId="77777777" w:rsidR="007C229E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Neformaliojo švietimo skyrius,</w:t>
            </w:r>
          </w:p>
          <w:p w14:paraId="77E16653" w14:textId="77777777" w:rsidR="007C229E" w:rsidRDefault="007837B2">
            <w:pPr>
              <w:spacing w:after="0" w:line="240" w:lineRule="auto"/>
              <w:ind w:left="140" w:right="140"/>
              <w:jc w:val="both"/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Švietimo, kultūros ir sporto skyrius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F6688" w14:textId="77777777" w:rsidR="007C229E" w:rsidRDefault="007837B2">
            <w:pPr>
              <w:spacing w:after="0" w:line="240" w:lineRule="auto"/>
              <w:ind w:left="140" w:right="14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nuo 2023 m. rugsėjo 1 d.</w:t>
            </w:r>
          </w:p>
        </w:tc>
      </w:tr>
      <w:bookmarkEnd w:id="1"/>
      <w:tr w:rsidR="007C229E" w14:paraId="40FD94CA" w14:textId="77777777">
        <w:trPr>
          <w:trHeight w:val="330"/>
        </w:trPr>
        <w:tc>
          <w:tcPr>
            <w:tcW w:w="10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847F7" w14:textId="77777777" w:rsidR="007C229E" w:rsidRDefault="007837B2">
            <w:pPr>
              <w:tabs>
                <w:tab w:val="left" w:pos="140"/>
              </w:tabs>
              <w:spacing w:before="240" w:after="0" w:line="240" w:lineRule="auto"/>
              <w:ind w:left="140" w:right="140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2. uždavinys – padėti mokykloms planuoti UTA priemones</w:t>
            </w:r>
          </w:p>
        </w:tc>
      </w:tr>
      <w:tr w:rsidR="007C229E" w14:paraId="594ED166" w14:textId="77777777">
        <w:trPr>
          <w:trHeight w:val="1484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1DCDA" w14:textId="77777777" w:rsidR="007C229E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lastRenderedPageBreak/>
              <w:t>2.1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27E60" w14:textId="77777777" w:rsidR="007C229E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 xml:space="preserve">Situacijos analizės dėl mokymosi priemonių poreikio atlikimas 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6E0EC" w14:textId="77777777" w:rsidR="007C229E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UTA savivaldybės komanda parengia klausimyną ir pateikia mokykloms iki gegužės 1 d.</w:t>
            </w:r>
          </w:p>
          <w:p w14:paraId="739F927A" w14:textId="77777777" w:rsidR="007C229E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Mokyklos UTA komandos atlieka situacijos analizę iki 2022 m. liepos 1 d. ir apibendrintus duomenis pateikia Švietimo, kultūros ir sporto skyriui.</w:t>
            </w:r>
          </w:p>
          <w:p w14:paraId="4BC33CDE" w14:textId="77777777" w:rsidR="007C229E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Išanalizuota mokyklų situacija, parengtos išvados ir siūlymai dėl finansavimo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2F5E1" w14:textId="77777777" w:rsidR="007C229E" w:rsidRDefault="007837B2">
            <w:pPr>
              <w:spacing w:after="0" w:line="240" w:lineRule="auto"/>
              <w:ind w:left="140" w:right="140"/>
              <w:jc w:val="both"/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Švietimo, kultūros ir sporto skyrius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7B6D" w14:textId="77777777" w:rsidR="007C229E" w:rsidRDefault="007837B2">
            <w:pPr>
              <w:spacing w:after="0" w:line="240" w:lineRule="auto"/>
              <w:ind w:left="140" w:right="14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2022 m. birželis–rugpjūtis</w:t>
            </w:r>
          </w:p>
        </w:tc>
      </w:tr>
      <w:tr w:rsidR="007C229E" w14:paraId="2157264F" w14:textId="77777777">
        <w:trPr>
          <w:trHeight w:val="1484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416DD" w14:textId="77777777" w:rsidR="007C229E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2.2.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E9D6" w14:textId="77777777" w:rsidR="007C229E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Mokyklų UTA planų parengimas ir tvirtinimas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09083" w14:textId="77777777" w:rsidR="007C229E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Atlikusios situacijos analizę, mokyklos pasirengia UTA diegimo planus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495EE" w14:textId="77777777" w:rsidR="007C229E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Mokyklų vadovai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8A8F8" w14:textId="77777777" w:rsidR="007C229E" w:rsidRDefault="007837B2">
            <w:pPr>
              <w:spacing w:after="0" w:line="240" w:lineRule="auto"/>
              <w:ind w:left="140" w:right="14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Iki 2022 m. rugpjūčio 31 d.</w:t>
            </w:r>
          </w:p>
        </w:tc>
      </w:tr>
      <w:tr w:rsidR="007C229E" w14:paraId="0AB898F5" w14:textId="77777777">
        <w:trPr>
          <w:trHeight w:val="1338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573FA" w14:textId="77777777" w:rsidR="007C229E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2.3.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F809" w14:textId="77777777" w:rsidR="007C229E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 xml:space="preserve">Mokyklų aprūpinimas mokymosi priemonėmis 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76A5" w14:textId="77777777" w:rsidR="007C229E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Lėšų planavimas pagal pateiktą pagrįstą poreikį Švietimo programoje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A57B4" w14:textId="77777777" w:rsidR="007C229E" w:rsidRDefault="007837B2">
            <w:pPr>
              <w:spacing w:after="0" w:line="240" w:lineRule="auto"/>
              <w:ind w:left="140" w:right="140"/>
              <w:jc w:val="both"/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Švietimo, kultūros ir sporto skyrius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8454" w14:textId="77777777" w:rsidR="007C229E" w:rsidRDefault="007837B2">
            <w:pPr>
              <w:spacing w:after="0" w:line="240" w:lineRule="auto"/>
              <w:ind w:left="140" w:right="14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2023–2024</w:t>
            </w:r>
          </w:p>
        </w:tc>
      </w:tr>
      <w:tr w:rsidR="007C229E" w14:paraId="6EB0C670" w14:textId="77777777">
        <w:trPr>
          <w:trHeight w:val="776"/>
        </w:trPr>
        <w:tc>
          <w:tcPr>
            <w:tcW w:w="10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0AE04" w14:textId="77777777" w:rsidR="007C229E" w:rsidRDefault="007837B2">
            <w:pPr>
              <w:tabs>
                <w:tab w:val="left" w:pos="1680"/>
              </w:tabs>
              <w:spacing w:before="240" w:after="0" w:line="240" w:lineRule="auto"/>
              <w:ind w:left="140" w:right="140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3. uždavinys –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ab/>
              <w:t>padėti užtikrinti reikiamų mokytojų, pagalbos specialistų, mokytojų padėjėjų poreikio tenkinimą mokyklose</w:t>
            </w:r>
          </w:p>
        </w:tc>
      </w:tr>
      <w:tr w:rsidR="007C229E" w14:paraId="4D32CC52" w14:textId="77777777">
        <w:trPr>
          <w:trHeight w:val="587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9A19D" w14:textId="77777777" w:rsidR="007C229E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3.1.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9BF4F" w14:textId="77777777" w:rsidR="007C229E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Trūkstamų mokytojų, pagalbos specialistų studijų dalinis kompensavimas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E0D1" w14:textId="77777777" w:rsidR="007C229E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Tvarkos aprašo parengimas ir lėšų planavimas Švietimo programoje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95E5C" w14:textId="77777777" w:rsidR="007C229E" w:rsidRDefault="007837B2">
            <w:pPr>
              <w:spacing w:after="0" w:line="240" w:lineRule="auto"/>
              <w:ind w:left="140" w:right="140"/>
              <w:jc w:val="both"/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Švietimo, kultūros ir sporto skyrius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5D540" w14:textId="77777777" w:rsidR="007C229E" w:rsidRDefault="007837B2">
            <w:pPr>
              <w:spacing w:after="0" w:line="240" w:lineRule="auto"/>
              <w:ind w:left="140" w:right="14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2022–2024</w:t>
            </w:r>
          </w:p>
        </w:tc>
      </w:tr>
      <w:tr w:rsidR="007C229E" w14:paraId="6377DA7D" w14:textId="77777777">
        <w:trPr>
          <w:trHeight w:val="1344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37FD" w14:textId="77777777" w:rsidR="007C229E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3.2.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1A259" w14:textId="77777777" w:rsidR="007C229E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Pagalbos mokiniui specialistų, mokytojų padėjėjų etatų finansavimas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E2E70" w14:textId="77777777" w:rsidR="007C229E" w:rsidRDefault="007837B2">
            <w:pPr>
              <w:spacing w:after="0" w:line="240" w:lineRule="auto"/>
              <w:ind w:right="140"/>
              <w:jc w:val="both"/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 xml:space="preserve">Situacijos analizė, problemų indentifikavimas, lėšų planavimas Švietimo programoje 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84D24" w14:textId="77777777" w:rsidR="007C229E" w:rsidRDefault="007837B2">
            <w:pPr>
              <w:spacing w:after="0" w:line="240" w:lineRule="auto"/>
              <w:ind w:left="140" w:right="140"/>
              <w:jc w:val="both"/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Švietimo, kultūros ir sporto skyrius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1860" w14:textId="77777777" w:rsidR="007C229E" w:rsidRDefault="007837B2">
            <w:pPr>
              <w:spacing w:after="0" w:line="240" w:lineRule="auto"/>
              <w:ind w:left="140" w:right="14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2022–2024</w:t>
            </w:r>
          </w:p>
        </w:tc>
      </w:tr>
      <w:tr w:rsidR="007C229E" w14:paraId="61F305D3" w14:textId="77777777">
        <w:trPr>
          <w:trHeight w:val="602"/>
        </w:trPr>
        <w:tc>
          <w:tcPr>
            <w:tcW w:w="102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5CF6C" w14:textId="77777777" w:rsidR="007C229E" w:rsidRDefault="007837B2">
            <w:pPr>
              <w:numPr>
                <w:ilvl w:val="0"/>
                <w:numId w:val="2"/>
              </w:numPr>
              <w:tabs>
                <w:tab w:val="left" w:pos="98"/>
                <w:tab w:val="left" w:pos="240"/>
              </w:tabs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lastRenderedPageBreak/>
              <w:t>uždavinys –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ab/>
              <w:t>vykdyti ugdymo turinio atnaujinimo įgyvendinimo stebėseną ir informacijos sklaidą</w:t>
            </w:r>
          </w:p>
        </w:tc>
      </w:tr>
      <w:tr w:rsidR="007C229E" w14:paraId="0B94AEC0" w14:textId="77777777">
        <w:trPr>
          <w:trHeight w:val="3848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35435" w14:textId="77777777" w:rsidR="007C229E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4.1.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245F4" w14:textId="77777777" w:rsidR="007C229E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Savalaikis mokyklų bendruomenių informavimas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26D2B" w14:textId="77777777" w:rsidR="007C229E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NŠS skyriaus tinklapyje talpinama aktuali informacija apie UTA diegimą savivaldybėje bei yra nuorodos į kiekvienos mokyklos UTA diegimo skiltį;</w:t>
            </w:r>
          </w:p>
          <w:p w14:paraId="0A12E80F" w14:textId="77777777" w:rsidR="007C229E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Mokyklų tinklalapiuose teikiama aktuali informacija apie UTA diegimo situaciją mokykloje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4E56" w14:textId="77777777" w:rsidR="007C229E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NŠS</w:t>
            </w:r>
          </w:p>
          <w:p w14:paraId="2092E647" w14:textId="77777777" w:rsidR="007C229E" w:rsidRDefault="007837B2">
            <w:pPr>
              <w:spacing w:before="240"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Mokyklų vadovai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8EBA3" w14:textId="77777777" w:rsidR="007C229E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2022–2024</w:t>
            </w:r>
          </w:p>
        </w:tc>
      </w:tr>
      <w:tr w:rsidR="007C229E" w14:paraId="74803973" w14:textId="77777777">
        <w:trPr>
          <w:trHeight w:val="2977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0A9C1" w14:textId="77777777" w:rsidR="007C229E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4.2.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D3F2F" w14:textId="77777777" w:rsidR="007C229E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Stebėsenos rodiklių dėl UTA sukūrimas ir stebėsenos vykdymas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DC165" w14:textId="77777777" w:rsidR="007C229E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UTA komandoje parengiamas stebėsenos rodiklių projektas, teikiamas svarstyti mokyklų UTA komandoms, gaunami pasiūlymai,</w:t>
            </w:r>
          </w:p>
          <w:p w14:paraId="7D2118ED" w14:textId="77777777" w:rsidR="007C229E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Patvirtinami stebėsenos rodikliai, vykdoma stebėsena sutartu  periodiškumu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6491C" w14:textId="77777777" w:rsidR="007C229E" w:rsidRDefault="007837B2">
            <w:pPr>
              <w:spacing w:before="240"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UTA komanda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FB1AE" w14:textId="77777777" w:rsidR="007C229E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2023-09-30/2024-09-30</w:t>
            </w:r>
          </w:p>
        </w:tc>
      </w:tr>
      <w:tr w:rsidR="007C229E" w14:paraId="782C414B" w14:textId="77777777">
        <w:trPr>
          <w:trHeight w:val="765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8D76D" w14:textId="77777777" w:rsidR="007C229E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lt" w:eastAsia="lt-LT"/>
              </w:rPr>
              <w:t>4.3.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D6B1C" w14:textId="77777777" w:rsidR="007C229E" w:rsidRDefault="007837B2">
            <w:pPr>
              <w:spacing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Mugė ,,Kaip sekasi pasiruošti / diegti UTA diegimui?“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2C40D" w14:textId="77777777" w:rsidR="007C229E" w:rsidRDefault="007837B2">
            <w:pPr>
              <w:spacing w:after="0" w:line="240" w:lineRule="auto"/>
              <w:ind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Sudaroma galimybė mokytojams pasidalinti patirtimi, sėkmėmis ir problemomis ruošiantis UTA diegimui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7E702" w14:textId="77777777" w:rsidR="007C229E" w:rsidRDefault="007837B2">
            <w:pPr>
              <w:spacing w:before="240" w:after="0" w:line="240" w:lineRule="auto"/>
              <w:ind w:left="140" w:right="140"/>
              <w:jc w:val="both"/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lt" w:eastAsia="lt-LT"/>
              </w:rPr>
              <w:t>NŠS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63215" w14:textId="77777777" w:rsidR="007C229E" w:rsidRDefault="007837B2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val="lt" w:eastAsia="lt-LT"/>
              </w:rPr>
              <w:t>2023 03–04</w:t>
            </w:r>
          </w:p>
        </w:tc>
      </w:tr>
    </w:tbl>
    <w:p w14:paraId="54D1C924" w14:textId="77777777" w:rsidR="007C229E" w:rsidRDefault="007837B2">
      <w:pPr>
        <w:jc w:val="center"/>
      </w:pPr>
      <w:r>
        <w:rPr>
          <w:rFonts w:ascii="Times New Roman" w:eastAsia="Arial" w:hAnsi="Times New Roman"/>
          <w:b/>
          <w:sz w:val="24"/>
          <w:szCs w:val="24"/>
          <w:lang w:val="lt" w:eastAsia="lt-LT"/>
        </w:rPr>
        <w:softHyphen/>
      </w:r>
      <w:r>
        <w:rPr>
          <w:rFonts w:ascii="Times New Roman" w:eastAsia="Arial" w:hAnsi="Times New Roman"/>
          <w:b/>
          <w:sz w:val="24"/>
          <w:szCs w:val="24"/>
          <w:lang w:val="lt" w:eastAsia="lt-LT"/>
        </w:rPr>
        <w:softHyphen/>
      </w:r>
      <w:r>
        <w:rPr>
          <w:rFonts w:ascii="Times New Roman" w:eastAsia="Arial" w:hAnsi="Times New Roman"/>
          <w:b/>
          <w:sz w:val="24"/>
          <w:szCs w:val="24"/>
          <w:lang w:val="lt" w:eastAsia="lt-LT"/>
        </w:rPr>
        <w:softHyphen/>
      </w:r>
      <w:r>
        <w:rPr>
          <w:rFonts w:ascii="Times New Roman" w:eastAsia="Arial" w:hAnsi="Times New Roman"/>
          <w:b/>
          <w:sz w:val="24"/>
          <w:szCs w:val="24"/>
          <w:lang w:val="lt" w:eastAsia="lt-LT"/>
        </w:rPr>
        <w:softHyphen/>
      </w:r>
      <w:r>
        <w:rPr>
          <w:rFonts w:ascii="Times New Roman" w:eastAsia="Arial" w:hAnsi="Times New Roman"/>
          <w:b/>
          <w:sz w:val="24"/>
          <w:szCs w:val="24"/>
          <w:lang w:val="lt" w:eastAsia="lt-LT"/>
        </w:rPr>
        <w:softHyphen/>
      </w:r>
      <w:r>
        <w:rPr>
          <w:rFonts w:ascii="Times New Roman" w:eastAsia="Arial" w:hAnsi="Times New Roman"/>
          <w:b/>
          <w:sz w:val="24"/>
          <w:szCs w:val="24"/>
          <w:lang w:val="lt" w:eastAsia="lt-LT"/>
        </w:rPr>
        <w:softHyphen/>
      </w:r>
      <w:r>
        <w:rPr>
          <w:rFonts w:ascii="Times New Roman" w:eastAsia="Arial" w:hAnsi="Times New Roman"/>
          <w:b/>
          <w:sz w:val="24"/>
          <w:szCs w:val="24"/>
          <w:lang w:val="lt" w:eastAsia="lt-LT"/>
        </w:rPr>
        <w:softHyphen/>
      </w:r>
      <w:r>
        <w:rPr>
          <w:rFonts w:ascii="Times New Roman" w:eastAsia="Arial" w:hAnsi="Times New Roman"/>
          <w:b/>
          <w:sz w:val="24"/>
          <w:szCs w:val="24"/>
          <w:lang w:val="lt" w:eastAsia="lt-LT"/>
        </w:rPr>
        <w:softHyphen/>
      </w:r>
      <w:r>
        <w:rPr>
          <w:rFonts w:ascii="Times New Roman" w:eastAsia="Arial" w:hAnsi="Times New Roman"/>
          <w:b/>
          <w:sz w:val="24"/>
          <w:szCs w:val="24"/>
          <w:lang w:val="lt" w:eastAsia="lt-LT"/>
        </w:rPr>
        <w:softHyphen/>
      </w:r>
      <w:r>
        <w:rPr>
          <w:rFonts w:ascii="Times New Roman" w:eastAsia="Arial" w:hAnsi="Times New Roman"/>
          <w:b/>
          <w:sz w:val="24"/>
          <w:szCs w:val="24"/>
          <w:lang w:val="lt" w:eastAsia="lt-LT"/>
        </w:rPr>
        <w:softHyphen/>
      </w:r>
      <w:r>
        <w:rPr>
          <w:rFonts w:ascii="Times New Roman" w:eastAsia="Arial" w:hAnsi="Times New Roman"/>
          <w:b/>
          <w:sz w:val="24"/>
          <w:szCs w:val="24"/>
          <w:lang w:val="lt" w:eastAsia="lt-LT"/>
        </w:rPr>
        <w:softHyphen/>
      </w:r>
      <w:r>
        <w:rPr>
          <w:rFonts w:ascii="Times New Roman" w:eastAsia="Arial" w:hAnsi="Times New Roman"/>
          <w:b/>
          <w:sz w:val="24"/>
          <w:szCs w:val="24"/>
          <w:lang w:val="lt" w:eastAsia="lt-LT"/>
        </w:rPr>
        <w:softHyphen/>
      </w:r>
      <w:r>
        <w:rPr>
          <w:rFonts w:ascii="Times New Roman" w:eastAsia="Arial" w:hAnsi="Times New Roman"/>
          <w:b/>
          <w:sz w:val="24"/>
          <w:szCs w:val="24"/>
          <w:lang w:val="lt" w:eastAsia="lt-LT"/>
        </w:rPr>
        <w:softHyphen/>
      </w:r>
      <w:r>
        <w:rPr>
          <w:rFonts w:ascii="Times New Roman" w:eastAsia="Arial" w:hAnsi="Times New Roman"/>
          <w:b/>
          <w:sz w:val="24"/>
          <w:szCs w:val="24"/>
          <w:lang w:val="lt" w:eastAsia="lt-LT"/>
        </w:rPr>
        <w:softHyphen/>
      </w:r>
      <w:r>
        <w:rPr>
          <w:rFonts w:ascii="Times New Roman" w:eastAsia="Arial" w:hAnsi="Times New Roman"/>
          <w:b/>
          <w:sz w:val="24"/>
          <w:szCs w:val="24"/>
          <w:lang w:val="lt" w:eastAsia="lt-LT"/>
        </w:rPr>
        <w:softHyphen/>
      </w:r>
      <w:r>
        <w:rPr>
          <w:rFonts w:ascii="Times New Roman" w:eastAsia="Arial" w:hAnsi="Times New Roman"/>
          <w:b/>
          <w:sz w:val="24"/>
          <w:szCs w:val="24"/>
          <w:lang w:val="lt" w:eastAsia="lt-LT"/>
        </w:rPr>
        <w:softHyphen/>
        <w:t>__________________________</w:t>
      </w:r>
    </w:p>
    <w:sectPr w:rsidR="007C229E">
      <w:pgSz w:w="12240" w:h="15840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6DE12" w14:textId="77777777" w:rsidR="006570D7" w:rsidRDefault="006570D7">
      <w:pPr>
        <w:spacing w:after="0" w:line="240" w:lineRule="auto"/>
      </w:pPr>
      <w:r>
        <w:separator/>
      </w:r>
    </w:p>
  </w:endnote>
  <w:endnote w:type="continuationSeparator" w:id="0">
    <w:p w14:paraId="259710FF" w14:textId="77777777" w:rsidR="006570D7" w:rsidRDefault="0065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0CDC4" w14:textId="77777777" w:rsidR="006570D7" w:rsidRDefault="006570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9142E4" w14:textId="77777777" w:rsidR="006570D7" w:rsidRDefault="00657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94720"/>
    <w:multiLevelType w:val="multilevel"/>
    <w:tmpl w:val="AEA6B7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5436EF3"/>
    <w:multiLevelType w:val="multilevel"/>
    <w:tmpl w:val="5FBC06F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9E"/>
    <w:rsid w:val="002F0BB4"/>
    <w:rsid w:val="006570D7"/>
    <w:rsid w:val="007837B2"/>
    <w:rsid w:val="007C229E"/>
    <w:rsid w:val="0090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1705"/>
  <w15:docId w15:val="{88E55D19-E868-4F61-9207-8FAB4CD4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3795</Words>
  <Characters>2164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Navickienė</dc:creator>
  <dc:description/>
  <cp:lastModifiedBy>„Windows“ vartotojas</cp:lastModifiedBy>
  <cp:revision>2</cp:revision>
  <dcterms:created xsi:type="dcterms:W3CDTF">2022-05-09T08:58:00Z</dcterms:created>
  <dcterms:modified xsi:type="dcterms:W3CDTF">2022-05-09T08:58:00Z</dcterms:modified>
</cp:coreProperties>
</file>