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7D8" w:rsidRPr="00F947C5" w:rsidRDefault="004713B1" w:rsidP="00BC40BC">
      <w:pPr>
        <w:tabs>
          <w:tab w:val="left" w:pos="0"/>
          <w:tab w:val="left" w:pos="3304"/>
          <w:tab w:val="center" w:pos="4819"/>
        </w:tabs>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 </w:t>
      </w:r>
      <w:r w:rsidR="00BC40BC">
        <w:rPr>
          <w:rFonts w:ascii="Times New Roman" w:eastAsia="Times New Roman" w:hAnsi="Times New Roman" w:cs="Times New Roman"/>
          <w:color w:val="000000"/>
          <w:sz w:val="24"/>
          <w:szCs w:val="24"/>
          <w:lang w:eastAsia="lt-LT"/>
        </w:rPr>
        <w:tab/>
      </w:r>
      <w:r w:rsidR="00BC40BC">
        <w:rPr>
          <w:rFonts w:ascii="Times New Roman" w:eastAsia="Times New Roman" w:hAnsi="Times New Roman" w:cs="Times New Roman"/>
          <w:color w:val="000000"/>
          <w:sz w:val="24"/>
          <w:szCs w:val="24"/>
          <w:lang w:eastAsia="lt-LT"/>
        </w:rPr>
        <w:tab/>
      </w:r>
      <w:r w:rsidR="00BA51C2" w:rsidRPr="00F947C5">
        <w:rPr>
          <w:rFonts w:ascii="Times New Roman" w:eastAsia="Times New Roman" w:hAnsi="Times New Roman" w:cs="Times New Roman"/>
          <w:sz w:val="24"/>
          <w:szCs w:val="24"/>
          <w:lang w:eastAsia="lt-LT"/>
        </w:rPr>
        <w:t xml:space="preserve">   </w:t>
      </w:r>
      <w:r w:rsidR="00640108" w:rsidRPr="00F947C5">
        <w:rPr>
          <w:rFonts w:ascii="Times New Roman" w:eastAsia="Times New Roman" w:hAnsi="Times New Roman" w:cs="Times New Roman"/>
          <w:sz w:val="24"/>
          <w:szCs w:val="24"/>
          <w:lang w:eastAsia="lt-LT"/>
        </w:rPr>
        <w:t xml:space="preserve"> </w:t>
      </w:r>
      <w:r w:rsidR="002837D8" w:rsidRPr="00F947C5">
        <w:rPr>
          <w:rFonts w:ascii="Times New Roman" w:eastAsia="Times New Roman" w:hAnsi="Times New Roman" w:cs="Times New Roman"/>
          <w:sz w:val="24"/>
          <w:szCs w:val="24"/>
          <w:lang w:eastAsia="lt-LT"/>
        </w:rPr>
        <w:t>PRITARTA</w:t>
      </w:r>
    </w:p>
    <w:p w:rsidR="002837D8" w:rsidRPr="00F947C5" w:rsidRDefault="002837D8" w:rsidP="002837D8">
      <w:pPr>
        <w:tabs>
          <w:tab w:val="left" w:pos="0"/>
        </w:tabs>
        <w:spacing w:after="0" w:line="240" w:lineRule="auto"/>
        <w:ind w:right="-705"/>
        <w:jc w:val="center"/>
        <w:rPr>
          <w:rFonts w:ascii="Times New Roman" w:eastAsia="Times New Roman" w:hAnsi="Times New Roman" w:cs="Times New Roman"/>
          <w:sz w:val="24"/>
          <w:szCs w:val="24"/>
          <w:lang w:eastAsia="lt-LT"/>
        </w:rPr>
      </w:pPr>
      <w:r w:rsidRPr="00F947C5">
        <w:rPr>
          <w:rFonts w:ascii="Times New Roman" w:eastAsia="Times New Roman" w:hAnsi="Times New Roman" w:cs="Times New Roman"/>
          <w:sz w:val="24"/>
          <w:szCs w:val="24"/>
          <w:lang w:eastAsia="lt-LT"/>
        </w:rPr>
        <w:t xml:space="preserve">                    </w:t>
      </w:r>
      <w:r w:rsidR="00640108" w:rsidRPr="00F947C5">
        <w:rPr>
          <w:rFonts w:ascii="Times New Roman" w:eastAsia="Times New Roman" w:hAnsi="Times New Roman" w:cs="Times New Roman"/>
          <w:sz w:val="24"/>
          <w:szCs w:val="24"/>
          <w:lang w:eastAsia="lt-LT"/>
        </w:rPr>
        <w:t xml:space="preserve">                              </w:t>
      </w:r>
      <w:r w:rsidRPr="00F947C5">
        <w:rPr>
          <w:rFonts w:ascii="Times New Roman" w:eastAsia="Times New Roman" w:hAnsi="Times New Roman" w:cs="Times New Roman"/>
          <w:sz w:val="24"/>
          <w:szCs w:val="24"/>
          <w:lang w:eastAsia="lt-LT"/>
        </w:rPr>
        <w:t>Kaišiadorių rajono savivaldybės administracijos</w:t>
      </w:r>
    </w:p>
    <w:p w:rsidR="002837D8" w:rsidRPr="00F947C5" w:rsidRDefault="002837D8" w:rsidP="002837D8">
      <w:pPr>
        <w:tabs>
          <w:tab w:val="left" w:pos="0"/>
          <w:tab w:val="left" w:pos="3402"/>
        </w:tabs>
        <w:spacing w:after="0" w:line="240" w:lineRule="auto"/>
        <w:ind w:right="-705"/>
        <w:jc w:val="center"/>
        <w:rPr>
          <w:rFonts w:ascii="Times New Roman" w:eastAsia="Times New Roman" w:hAnsi="Times New Roman" w:cs="Times New Roman"/>
          <w:sz w:val="24"/>
          <w:szCs w:val="24"/>
          <w:lang w:eastAsia="lt-LT"/>
        </w:rPr>
      </w:pPr>
      <w:r w:rsidRPr="00F947C5">
        <w:rPr>
          <w:rFonts w:ascii="Times New Roman" w:eastAsia="Times New Roman" w:hAnsi="Times New Roman" w:cs="Times New Roman"/>
          <w:sz w:val="24"/>
          <w:szCs w:val="24"/>
          <w:lang w:eastAsia="lt-LT"/>
        </w:rPr>
        <w:t xml:space="preserve">             </w:t>
      </w:r>
      <w:r w:rsidR="00640108" w:rsidRPr="00F947C5">
        <w:rPr>
          <w:rFonts w:ascii="Times New Roman" w:eastAsia="Times New Roman" w:hAnsi="Times New Roman" w:cs="Times New Roman"/>
          <w:sz w:val="24"/>
          <w:szCs w:val="24"/>
          <w:lang w:eastAsia="lt-LT"/>
        </w:rPr>
        <w:t xml:space="preserve">                              </w:t>
      </w:r>
      <w:r w:rsidRPr="00F947C5">
        <w:rPr>
          <w:rFonts w:ascii="Times New Roman" w:eastAsia="Times New Roman" w:hAnsi="Times New Roman" w:cs="Times New Roman"/>
          <w:sz w:val="24"/>
          <w:szCs w:val="24"/>
          <w:lang w:eastAsia="lt-LT"/>
        </w:rPr>
        <w:t>Švietimo, kultūros ir sporto skyriaus vedėjo</w:t>
      </w:r>
    </w:p>
    <w:p w:rsidR="00640108" w:rsidRPr="00F947C5" w:rsidRDefault="00640108" w:rsidP="00640108">
      <w:pPr>
        <w:tabs>
          <w:tab w:val="left" w:pos="0"/>
          <w:tab w:val="left" w:pos="4536"/>
        </w:tabs>
        <w:spacing w:after="0" w:line="240" w:lineRule="auto"/>
        <w:ind w:right="-705"/>
        <w:jc w:val="center"/>
        <w:rPr>
          <w:rFonts w:ascii="Times New Roman" w:eastAsia="Times New Roman" w:hAnsi="Times New Roman" w:cs="Times New Roman"/>
          <w:sz w:val="24"/>
          <w:szCs w:val="24"/>
          <w:lang w:eastAsia="lt-LT"/>
        </w:rPr>
      </w:pPr>
      <w:r w:rsidRPr="00F947C5">
        <w:rPr>
          <w:rFonts w:ascii="Times New Roman" w:eastAsia="Times New Roman" w:hAnsi="Times New Roman" w:cs="Times New Roman"/>
          <w:sz w:val="24"/>
          <w:szCs w:val="24"/>
          <w:lang w:eastAsia="lt-LT"/>
        </w:rPr>
        <w:t xml:space="preserve">              </w:t>
      </w:r>
      <w:r w:rsidR="00B8760A" w:rsidRPr="00F947C5">
        <w:rPr>
          <w:rFonts w:ascii="Times New Roman" w:eastAsia="Times New Roman" w:hAnsi="Times New Roman" w:cs="Times New Roman"/>
          <w:sz w:val="24"/>
          <w:szCs w:val="24"/>
          <w:lang w:eastAsia="lt-LT"/>
        </w:rPr>
        <w:t xml:space="preserve">             </w:t>
      </w:r>
      <w:r w:rsidR="00A72B14">
        <w:rPr>
          <w:rFonts w:ascii="Times New Roman" w:eastAsia="Times New Roman" w:hAnsi="Times New Roman" w:cs="Times New Roman"/>
          <w:sz w:val="24"/>
          <w:szCs w:val="24"/>
          <w:lang w:eastAsia="lt-LT"/>
        </w:rPr>
        <w:t xml:space="preserve">    </w:t>
      </w:r>
      <w:r w:rsidR="00934422">
        <w:rPr>
          <w:rFonts w:ascii="Times New Roman" w:eastAsia="Times New Roman" w:hAnsi="Times New Roman" w:cs="Times New Roman"/>
          <w:sz w:val="24"/>
          <w:szCs w:val="24"/>
          <w:lang w:eastAsia="lt-LT"/>
        </w:rPr>
        <w:t xml:space="preserve">                    </w:t>
      </w:r>
      <w:r w:rsidR="002837D8" w:rsidRPr="00F947C5">
        <w:rPr>
          <w:rFonts w:ascii="Times New Roman" w:eastAsia="Times New Roman" w:hAnsi="Times New Roman" w:cs="Times New Roman"/>
          <w:sz w:val="24"/>
          <w:szCs w:val="24"/>
          <w:lang w:eastAsia="lt-LT"/>
        </w:rPr>
        <w:t>202</w:t>
      </w:r>
      <w:r w:rsidR="002D53CB">
        <w:rPr>
          <w:rFonts w:ascii="Times New Roman" w:eastAsia="Times New Roman" w:hAnsi="Times New Roman" w:cs="Times New Roman"/>
          <w:sz w:val="24"/>
          <w:szCs w:val="24"/>
          <w:lang w:eastAsia="lt-LT"/>
        </w:rPr>
        <w:t>3</w:t>
      </w:r>
      <w:r w:rsidR="002837D8" w:rsidRPr="00F947C5">
        <w:rPr>
          <w:rFonts w:ascii="Times New Roman" w:eastAsia="Times New Roman" w:hAnsi="Times New Roman" w:cs="Times New Roman"/>
          <w:sz w:val="24"/>
          <w:szCs w:val="24"/>
          <w:lang w:eastAsia="lt-LT"/>
        </w:rPr>
        <w:t xml:space="preserve"> m.  </w:t>
      </w:r>
      <w:r w:rsidR="0037425B">
        <w:rPr>
          <w:rFonts w:ascii="Times New Roman" w:eastAsia="Times New Roman" w:hAnsi="Times New Roman" w:cs="Times New Roman"/>
          <w:sz w:val="24"/>
          <w:szCs w:val="24"/>
          <w:lang w:eastAsia="lt-LT"/>
        </w:rPr>
        <w:t xml:space="preserve">vasario </w:t>
      </w:r>
      <w:r w:rsidR="00934422">
        <w:rPr>
          <w:rFonts w:ascii="Times New Roman" w:eastAsia="Times New Roman" w:hAnsi="Times New Roman" w:cs="Times New Roman"/>
          <w:sz w:val="24"/>
          <w:szCs w:val="24"/>
          <w:lang w:eastAsia="lt-LT"/>
        </w:rPr>
        <w:t>9</w:t>
      </w:r>
      <w:r w:rsidR="0037425B">
        <w:rPr>
          <w:rFonts w:ascii="Times New Roman" w:eastAsia="Times New Roman" w:hAnsi="Times New Roman" w:cs="Times New Roman"/>
          <w:sz w:val="24"/>
          <w:szCs w:val="24"/>
          <w:lang w:eastAsia="lt-LT"/>
        </w:rPr>
        <w:t xml:space="preserve">  d.</w:t>
      </w:r>
      <w:r w:rsidR="00B8760A" w:rsidRPr="00F947C5">
        <w:rPr>
          <w:rFonts w:ascii="Times New Roman" w:eastAsia="Times New Roman" w:hAnsi="Times New Roman" w:cs="Times New Roman"/>
          <w:sz w:val="24"/>
          <w:szCs w:val="24"/>
          <w:lang w:eastAsia="lt-LT"/>
        </w:rPr>
        <w:t xml:space="preserve">    </w:t>
      </w:r>
      <w:r w:rsidR="002837D8" w:rsidRPr="00F947C5">
        <w:rPr>
          <w:rFonts w:ascii="Times New Roman" w:eastAsia="Times New Roman" w:hAnsi="Times New Roman" w:cs="Times New Roman"/>
          <w:sz w:val="24"/>
          <w:szCs w:val="24"/>
          <w:lang w:eastAsia="lt-LT"/>
        </w:rPr>
        <w:t xml:space="preserve"> </w:t>
      </w:r>
      <w:r w:rsidR="00A72B14">
        <w:rPr>
          <w:rFonts w:ascii="Times New Roman" w:eastAsia="Times New Roman" w:hAnsi="Times New Roman" w:cs="Times New Roman"/>
          <w:sz w:val="24"/>
          <w:szCs w:val="24"/>
          <w:lang w:eastAsia="lt-LT"/>
        </w:rPr>
        <w:t xml:space="preserve"> </w:t>
      </w:r>
      <w:r w:rsidR="002837D8" w:rsidRPr="00F947C5">
        <w:rPr>
          <w:rFonts w:ascii="Times New Roman" w:eastAsia="Times New Roman" w:hAnsi="Times New Roman" w:cs="Times New Roman"/>
          <w:sz w:val="24"/>
          <w:szCs w:val="24"/>
          <w:lang w:eastAsia="lt-LT"/>
        </w:rPr>
        <w:t xml:space="preserve">įsakymu Nr. </w:t>
      </w:r>
      <w:r w:rsidR="00934422">
        <w:rPr>
          <w:rFonts w:ascii="Times New Roman" w:eastAsia="Times New Roman" w:hAnsi="Times New Roman" w:cs="Times New Roman"/>
          <w:sz w:val="24"/>
          <w:szCs w:val="24"/>
          <w:lang w:eastAsia="lt-LT"/>
        </w:rPr>
        <w:t>DS-ŠV-58</w:t>
      </w:r>
    </w:p>
    <w:p w:rsidR="002837D8" w:rsidRPr="00F947C5" w:rsidRDefault="002837D8" w:rsidP="00640108">
      <w:pPr>
        <w:tabs>
          <w:tab w:val="left" w:pos="0"/>
          <w:tab w:val="left" w:pos="4536"/>
        </w:tabs>
        <w:spacing w:after="0" w:line="240" w:lineRule="auto"/>
        <w:ind w:right="-705"/>
        <w:jc w:val="center"/>
        <w:rPr>
          <w:rFonts w:ascii="Times New Roman" w:eastAsia="Times New Roman" w:hAnsi="Times New Roman" w:cs="Times New Roman"/>
          <w:sz w:val="24"/>
          <w:szCs w:val="24"/>
          <w:lang w:eastAsia="lt-LT"/>
        </w:rPr>
      </w:pPr>
      <w:r w:rsidRPr="00F947C5">
        <w:rPr>
          <w:rFonts w:ascii="Times New Roman" w:eastAsia="Times New Roman" w:hAnsi="Times New Roman" w:cs="Times New Roman"/>
          <w:sz w:val="24"/>
          <w:szCs w:val="24"/>
          <w:lang w:eastAsia="lt-LT"/>
        </w:rPr>
        <w:t>PATVIRTINTA</w:t>
      </w:r>
    </w:p>
    <w:p w:rsidR="002837D8" w:rsidRPr="00F947C5" w:rsidRDefault="002837D8" w:rsidP="002837D8">
      <w:pPr>
        <w:tabs>
          <w:tab w:val="left" w:pos="0"/>
        </w:tabs>
        <w:spacing w:after="0" w:line="240" w:lineRule="auto"/>
        <w:ind w:right="-705"/>
        <w:jc w:val="center"/>
        <w:rPr>
          <w:rFonts w:ascii="Times New Roman" w:eastAsia="Times New Roman" w:hAnsi="Times New Roman" w:cs="Times New Roman"/>
          <w:sz w:val="24"/>
          <w:szCs w:val="24"/>
          <w:lang w:eastAsia="lt-LT"/>
        </w:rPr>
      </w:pPr>
      <w:r w:rsidRPr="00F947C5">
        <w:rPr>
          <w:rFonts w:ascii="Times New Roman" w:eastAsia="Times New Roman" w:hAnsi="Times New Roman" w:cs="Times New Roman"/>
          <w:sz w:val="24"/>
          <w:szCs w:val="24"/>
          <w:lang w:eastAsia="lt-LT"/>
        </w:rPr>
        <w:t xml:space="preserve"> </w:t>
      </w:r>
      <w:r w:rsidR="00640108" w:rsidRPr="00F947C5">
        <w:rPr>
          <w:rFonts w:ascii="Times New Roman" w:eastAsia="Times New Roman" w:hAnsi="Times New Roman" w:cs="Times New Roman"/>
          <w:sz w:val="24"/>
          <w:szCs w:val="24"/>
          <w:lang w:eastAsia="lt-LT"/>
        </w:rPr>
        <w:t xml:space="preserve">                            Kaišiadorių suaugusiųjų </w:t>
      </w:r>
      <w:r w:rsidRPr="00F947C5">
        <w:rPr>
          <w:rFonts w:ascii="Times New Roman" w:eastAsia="Times New Roman" w:hAnsi="Times New Roman" w:cs="Times New Roman"/>
          <w:sz w:val="24"/>
          <w:szCs w:val="24"/>
          <w:lang w:eastAsia="lt-LT"/>
        </w:rPr>
        <w:t>mokyklos</w:t>
      </w:r>
    </w:p>
    <w:p w:rsidR="002837D8" w:rsidRPr="00F947C5" w:rsidRDefault="002837D8" w:rsidP="002837D8">
      <w:pPr>
        <w:tabs>
          <w:tab w:val="left" w:pos="0"/>
        </w:tabs>
        <w:spacing w:after="0" w:line="240" w:lineRule="auto"/>
        <w:ind w:right="-705"/>
        <w:jc w:val="center"/>
        <w:rPr>
          <w:rFonts w:ascii="Times New Roman" w:eastAsia="Times New Roman" w:hAnsi="Times New Roman" w:cs="Times New Roman"/>
          <w:sz w:val="24"/>
          <w:szCs w:val="24"/>
          <w:lang w:eastAsia="lt-LT"/>
        </w:rPr>
      </w:pPr>
      <w:r w:rsidRPr="00F947C5">
        <w:rPr>
          <w:rFonts w:ascii="Times New Roman" w:eastAsia="Times New Roman" w:hAnsi="Times New Roman" w:cs="Times New Roman"/>
          <w:sz w:val="24"/>
          <w:szCs w:val="24"/>
          <w:lang w:eastAsia="lt-LT"/>
        </w:rPr>
        <w:t xml:space="preserve">            </w:t>
      </w:r>
      <w:r w:rsidR="00640108" w:rsidRPr="00F947C5">
        <w:rPr>
          <w:rFonts w:ascii="Times New Roman" w:eastAsia="Times New Roman" w:hAnsi="Times New Roman" w:cs="Times New Roman"/>
          <w:sz w:val="24"/>
          <w:szCs w:val="24"/>
          <w:lang w:eastAsia="lt-LT"/>
        </w:rPr>
        <w:t xml:space="preserve">             </w:t>
      </w:r>
      <w:r w:rsidR="00B8760A" w:rsidRPr="00F947C5">
        <w:rPr>
          <w:rFonts w:ascii="Times New Roman" w:eastAsia="Times New Roman" w:hAnsi="Times New Roman" w:cs="Times New Roman"/>
          <w:sz w:val="24"/>
          <w:szCs w:val="24"/>
          <w:lang w:eastAsia="lt-LT"/>
        </w:rPr>
        <w:t xml:space="preserve">          </w:t>
      </w:r>
      <w:r w:rsidR="00F947C5">
        <w:rPr>
          <w:rFonts w:ascii="Times New Roman" w:eastAsia="Times New Roman" w:hAnsi="Times New Roman" w:cs="Times New Roman"/>
          <w:sz w:val="24"/>
          <w:szCs w:val="24"/>
          <w:lang w:eastAsia="lt-LT"/>
        </w:rPr>
        <w:t xml:space="preserve"> </w:t>
      </w:r>
      <w:r w:rsidR="00A72B14">
        <w:rPr>
          <w:rFonts w:ascii="Times New Roman" w:eastAsia="Times New Roman" w:hAnsi="Times New Roman" w:cs="Times New Roman"/>
          <w:sz w:val="24"/>
          <w:szCs w:val="24"/>
          <w:lang w:eastAsia="lt-LT"/>
        </w:rPr>
        <w:t xml:space="preserve">           </w:t>
      </w:r>
      <w:r w:rsidR="00934422">
        <w:rPr>
          <w:rFonts w:ascii="Times New Roman" w:eastAsia="Times New Roman" w:hAnsi="Times New Roman" w:cs="Times New Roman"/>
          <w:sz w:val="24"/>
          <w:szCs w:val="24"/>
          <w:lang w:eastAsia="lt-LT"/>
        </w:rPr>
        <w:t xml:space="preserve">        </w:t>
      </w:r>
      <w:r w:rsidR="00F93F0C">
        <w:rPr>
          <w:rFonts w:ascii="Times New Roman" w:eastAsia="Times New Roman" w:hAnsi="Times New Roman" w:cs="Times New Roman"/>
          <w:sz w:val="24"/>
          <w:szCs w:val="24"/>
          <w:lang w:eastAsia="lt-LT"/>
        </w:rPr>
        <w:t xml:space="preserve">    </w:t>
      </w:r>
      <w:bookmarkStart w:id="0" w:name="_GoBack"/>
      <w:bookmarkEnd w:id="0"/>
      <w:r w:rsidR="00640108" w:rsidRPr="00F947C5">
        <w:rPr>
          <w:rFonts w:ascii="Times New Roman" w:eastAsia="Times New Roman" w:hAnsi="Times New Roman" w:cs="Times New Roman"/>
          <w:sz w:val="24"/>
          <w:szCs w:val="24"/>
          <w:lang w:eastAsia="lt-LT"/>
        </w:rPr>
        <w:t>direktoriaus 202</w:t>
      </w:r>
      <w:r w:rsidR="002D53CB">
        <w:rPr>
          <w:rFonts w:ascii="Times New Roman" w:eastAsia="Times New Roman" w:hAnsi="Times New Roman" w:cs="Times New Roman"/>
          <w:sz w:val="24"/>
          <w:szCs w:val="24"/>
          <w:lang w:eastAsia="lt-LT"/>
        </w:rPr>
        <w:t>3</w:t>
      </w:r>
      <w:r w:rsidR="00640108" w:rsidRPr="00F947C5">
        <w:rPr>
          <w:rFonts w:ascii="Times New Roman" w:eastAsia="Times New Roman" w:hAnsi="Times New Roman" w:cs="Times New Roman"/>
          <w:sz w:val="24"/>
          <w:szCs w:val="24"/>
          <w:lang w:eastAsia="lt-LT"/>
        </w:rPr>
        <w:t xml:space="preserve"> m. </w:t>
      </w:r>
      <w:r w:rsidR="0037425B">
        <w:rPr>
          <w:rFonts w:ascii="Times New Roman" w:eastAsia="Times New Roman" w:hAnsi="Times New Roman" w:cs="Times New Roman"/>
          <w:sz w:val="24"/>
          <w:szCs w:val="24"/>
          <w:lang w:eastAsia="lt-LT"/>
        </w:rPr>
        <w:t xml:space="preserve">vasario </w:t>
      </w:r>
      <w:r w:rsidR="00934422">
        <w:rPr>
          <w:rFonts w:ascii="Times New Roman" w:eastAsia="Times New Roman" w:hAnsi="Times New Roman" w:cs="Times New Roman"/>
          <w:sz w:val="24"/>
          <w:szCs w:val="24"/>
          <w:lang w:eastAsia="lt-LT"/>
        </w:rPr>
        <w:t>13</w:t>
      </w:r>
      <w:r w:rsidR="00640108" w:rsidRPr="00F947C5">
        <w:rPr>
          <w:rFonts w:ascii="Times New Roman" w:eastAsia="Times New Roman" w:hAnsi="Times New Roman" w:cs="Times New Roman"/>
          <w:sz w:val="24"/>
          <w:szCs w:val="24"/>
          <w:lang w:eastAsia="lt-LT"/>
        </w:rPr>
        <w:t xml:space="preserve"> </w:t>
      </w:r>
      <w:r w:rsidR="00A72B14">
        <w:rPr>
          <w:rFonts w:ascii="Times New Roman" w:eastAsia="Times New Roman" w:hAnsi="Times New Roman" w:cs="Times New Roman"/>
          <w:sz w:val="24"/>
          <w:szCs w:val="24"/>
          <w:lang w:eastAsia="lt-LT"/>
        </w:rPr>
        <w:t xml:space="preserve">   </w:t>
      </w:r>
      <w:r w:rsidR="00640108" w:rsidRPr="00F947C5">
        <w:rPr>
          <w:rFonts w:ascii="Times New Roman" w:eastAsia="Times New Roman" w:hAnsi="Times New Roman" w:cs="Times New Roman"/>
          <w:sz w:val="24"/>
          <w:szCs w:val="24"/>
          <w:lang w:eastAsia="lt-LT"/>
        </w:rPr>
        <w:t xml:space="preserve">d. </w:t>
      </w:r>
      <w:r w:rsidRPr="00F947C5">
        <w:rPr>
          <w:rFonts w:ascii="Times New Roman" w:eastAsia="Times New Roman" w:hAnsi="Times New Roman" w:cs="Times New Roman"/>
          <w:sz w:val="24"/>
          <w:szCs w:val="24"/>
          <w:lang w:eastAsia="lt-LT"/>
        </w:rPr>
        <w:t xml:space="preserve">įsakymu </w:t>
      </w:r>
      <w:proofErr w:type="spellStart"/>
      <w:r w:rsidRPr="00F947C5">
        <w:rPr>
          <w:rFonts w:ascii="Times New Roman" w:eastAsia="Times New Roman" w:hAnsi="Times New Roman" w:cs="Times New Roman"/>
          <w:sz w:val="24"/>
          <w:szCs w:val="24"/>
          <w:lang w:eastAsia="lt-LT"/>
        </w:rPr>
        <w:t>Nr.</w:t>
      </w:r>
      <w:r w:rsidR="00934422">
        <w:rPr>
          <w:rFonts w:ascii="Times New Roman" w:eastAsia="Times New Roman" w:hAnsi="Times New Roman" w:cs="Times New Roman"/>
          <w:sz w:val="24"/>
          <w:szCs w:val="24"/>
          <w:lang w:eastAsia="lt-LT"/>
        </w:rPr>
        <w:t>V-</w:t>
      </w:r>
      <w:r w:rsidR="00F93F0C">
        <w:rPr>
          <w:rFonts w:ascii="Times New Roman" w:eastAsia="Times New Roman" w:hAnsi="Times New Roman" w:cs="Times New Roman"/>
          <w:sz w:val="24"/>
          <w:szCs w:val="24"/>
          <w:lang w:eastAsia="lt-LT"/>
        </w:rPr>
        <w:t>11</w:t>
      </w:r>
      <w:proofErr w:type="spellEnd"/>
    </w:p>
    <w:p w:rsidR="00C42C79" w:rsidRPr="00F947C5" w:rsidRDefault="00C42C79" w:rsidP="00C42C79">
      <w:pPr>
        <w:tabs>
          <w:tab w:val="left" w:pos="0"/>
          <w:tab w:val="left" w:pos="4460"/>
        </w:tabs>
        <w:spacing w:after="0" w:line="240" w:lineRule="auto"/>
        <w:ind w:right="-705"/>
        <w:rPr>
          <w:rFonts w:ascii="Times New Roman" w:eastAsia="Times New Roman" w:hAnsi="Times New Roman" w:cs="Times New Roman"/>
          <w:sz w:val="24"/>
          <w:szCs w:val="24"/>
          <w:lang w:eastAsia="lt-LT"/>
        </w:rPr>
      </w:pPr>
      <w:r w:rsidRPr="00F947C5">
        <w:rPr>
          <w:rFonts w:ascii="Times New Roman" w:eastAsia="Times New Roman" w:hAnsi="Times New Roman" w:cs="Times New Roman"/>
          <w:sz w:val="24"/>
          <w:szCs w:val="24"/>
          <w:lang w:eastAsia="lt-LT"/>
        </w:rPr>
        <w:tab/>
      </w:r>
    </w:p>
    <w:p w:rsidR="00BA51C2" w:rsidRPr="002837D8" w:rsidRDefault="00BA51C2" w:rsidP="002837D8">
      <w:pPr>
        <w:spacing w:after="0" w:line="240" w:lineRule="auto"/>
        <w:rPr>
          <w:rFonts w:ascii="Times New Roman" w:eastAsia="Times New Roman" w:hAnsi="Times New Roman" w:cs="Times New Roman"/>
          <w:b/>
          <w:bCs/>
          <w:color w:val="000000"/>
          <w:sz w:val="32"/>
          <w:szCs w:val="32"/>
          <w:lang w:eastAsia="lt-LT"/>
        </w:rPr>
      </w:pPr>
    </w:p>
    <w:p w:rsidR="002837D8" w:rsidRDefault="002837D8" w:rsidP="002837D8">
      <w:pPr>
        <w:spacing w:after="0" w:line="240" w:lineRule="auto"/>
        <w:jc w:val="center"/>
        <w:rPr>
          <w:rFonts w:ascii="Times New Roman" w:eastAsia="Times New Roman" w:hAnsi="Times New Roman" w:cs="Times New Roman"/>
          <w:b/>
          <w:bCs/>
          <w:color w:val="000000"/>
          <w:sz w:val="24"/>
          <w:szCs w:val="24"/>
          <w:lang w:eastAsia="lt-LT"/>
        </w:rPr>
      </w:pPr>
      <w:r w:rsidRPr="002837D8">
        <w:rPr>
          <w:rFonts w:ascii="Times New Roman" w:eastAsia="Times New Roman" w:hAnsi="Times New Roman" w:cs="Times New Roman"/>
          <w:b/>
          <w:bCs/>
          <w:color w:val="000000"/>
          <w:sz w:val="24"/>
          <w:szCs w:val="24"/>
          <w:lang w:eastAsia="lt-LT"/>
        </w:rPr>
        <w:t>KAIŠIADORIŲ SUAUGUSIŲJŲ  MOKYKLOS</w:t>
      </w:r>
    </w:p>
    <w:p w:rsidR="0020732B" w:rsidRDefault="0020732B" w:rsidP="002837D8">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(asignavimo valdytojo kodas – 191823464)</w:t>
      </w:r>
    </w:p>
    <w:p w:rsidR="0020732B" w:rsidRPr="002837D8" w:rsidRDefault="0020732B" w:rsidP="002837D8">
      <w:pPr>
        <w:spacing w:after="0" w:line="240" w:lineRule="auto"/>
        <w:jc w:val="center"/>
        <w:rPr>
          <w:rFonts w:ascii="Times New Roman" w:eastAsia="Times New Roman" w:hAnsi="Times New Roman" w:cs="Times New Roman"/>
          <w:sz w:val="24"/>
          <w:szCs w:val="24"/>
          <w:lang w:eastAsia="lt-LT"/>
        </w:rPr>
      </w:pPr>
    </w:p>
    <w:p w:rsidR="002837D8" w:rsidRPr="002837D8" w:rsidRDefault="002837D8" w:rsidP="002837D8">
      <w:pPr>
        <w:spacing w:after="0" w:line="240" w:lineRule="auto"/>
        <w:jc w:val="center"/>
        <w:rPr>
          <w:rFonts w:ascii="Times New Roman" w:eastAsia="Times New Roman" w:hAnsi="Times New Roman" w:cs="Times New Roman"/>
          <w:b/>
          <w:bCs/>
          <w:color w:val="000000"/>
          <w:sz w:val="24"/>
          <w:szCs w:val="24"/>
          <w:lang w:eastAsia="lt-LT"/>
        </w:rPr>
      </w:pPr>
      <w:r w:rsidRPr="002837D8">
        <w:rPr>
          <w:rFonts w:ascii="Times New Roman" w:eastAsia="Times New Roman" w:hAnsi="Times New Roman" w:cs="Times New Roman"/>
          <w:b/>
          <w:bCs/>
          <w:color w:val="000000"/>
          <w:sz w:val="24"/>
          <w:szCs w:val="24"/>
          <w:lang w:eastAsia="lt-LT"/>
        </w:rPr>
        <w:t>202</w:t>
      </w:r>
      <w:r w:rsidR="002D53CB">
        <w:rPr>
          <w:rFonts w:ascii="Times New Roman" w:eastAsia="Times New Roman" w:hAnsi="Times New Roman" w:cs="Times New Roman"/>
          <w:b/>
          <w:bCs/>
          <w:color w:val="000000"/>
          <w:sz w:val="24"/>
          <w:szCs w:val="24"/>
          <w:lang w:eastAsia="lt-LT"/>
        </w:rPr>
        <w:t>3</w:t>
      </w:r>
      <w:r w:rsidRPr="002837D8">
        <w:rPr>
          <w:rFonts w:ascii="Times New Roman" w:eastAsia="Times New Roman" w:hAnsi="Times New Roman" w:cs="Times New Roman"/>
          <w:b/>
          <w:bCs/>
          <w:color w:val="000000"/>
          <w:sz w:val="24"/>
          <w:szCs w:val="24"/>
          <w:lang w:eastAsia="lt-LT"/>
        </w:rPr>
        <w:t>–202</w:t>
      </w:r>
      <w:r w:rsidR="002D53CB">
        <w:rPr>
          <w:rFonts w:ascii="Times New Roman" w:eastAsia="Times New Roman" w:hAnsi="Times New Roman" w:cs="Times New Roman"/>
          <w:b/>
          <w:bCs/>
          <w:color w:val="000000"/>
          <w:sz w:val="24"/>
          <w:szCs w:val="24"/>
          <w:lang w:eastAsia="lt-LT"/>
        </w:rPr>
        <w:t>5</w:t>
      </w:r>
      <w:r w:rsidR="00A15879">
        <w:rPr>
          <w:rFonts w:ascii="Times New Roman" w:eastAsia="Times New Roman" w:hAnsi="Times New Roman" w:cs="Times New Roman"/>
          <w:b/>
          <w:bCs/>
          <w:color w:val="000000"/>
          <w:sz w:val="24"/>
          <w:szCs w:val="24"/>
          <w:lang w:eastAsia="lt-LT"/>
        </w:rPr>
        <w:t xml:space="preserve"> </w:t>
      </w:r>
      <w:r w:rsidRPr="002837D8">
        <w:rPr>
          <w:rFonts w:ascii="Times New Roman" w:eastAsia="Times New Roman" w:hAnsi="Times New Roman" w:cs="Times New Roman"/>
          <w:b/>
          <w:bCs/>
          <w:color w:val="000000"/>
          <w:sz w:val="24"/>
          <w:szCs w:val="24"/>
          <w:lang w:eastAsia="lt-LT"/>
        </w:rPr>
        <w:t>METŲ STRATEGINIS VEIKLOS PLANAS</w:t>
      </w:r>
    </w:p>
    <w:p w:rsidR="002837D8" w:rsidRPr="002837D8" w:rsidRDefault="002837D8" w:rsidP="002837D8">
      <w:pPr>
        <w:spacing w:after="0" w:line="240" w:lineRule="auto"/>
        <w:jc w:val="center"/>
        <w:rPr>
          <w:rFonts w:ascii="Times New Roman" w:eastAsia="Times New Roman" w:hAnsi="Times New Roman" w:cs="Times New Roman"/>
          <w:b/>
          <w:bCs/>
          <w:color w:val="000000"/>
          <w:sz w:val="24"/>
          <w:szCs w:val="24"/>
          <w:lang w:eastAsia="lt-LT"/>
        </w:rPr>
      </w:pPr>
    </w:p>
    <w:p w:rsidR="002837D8" w:rsidRPr="002837D8" w:rsidRDefault="002837D8" w:rsidP="002837D8">
      <w:pPr>
        <w:spacing w:after="0" w:line="240" w:lineRule="auto"/>
        <w:jc w:val="center"/>
        <w:rPr>
          <w:rFonts w:ascii="Times New Roman" w:eastAsia="Times New Roman" w:hAnsi="Times New Roman" w:cs="Times New Roman"/>
          <w:b/>
          <w:bCs/>
          <w:color w:val="000000"/>
          <w:sz w:val="24"/>
          <w:szCs w:val="24"/>
          <w:lang w:eastAsia="lt-LT"/>
        </w:rPr>
      </w:pPr>
      <w:r w:rsidRPr="002837D8">
        <w:rPr>
          <w:rFonts w:ascii="Times New Roman" w:eastAsia="Times New Roman" w:hAnsi="Times New Roman" w:cs="Times New Roman"/>
          <w:b/>
          <w:bCs/>
          <w:color w:val="000000"/>
          <w:sz w:val="24"/>
          <w:szCs w:val="24"/>
          <w:lang w:eastAsia="lt-LT"/>
        </w:rPr>
        <w:t>BENDROSIOS NUOSTATOS</w:t>
      </w:r>
    </w:p>
    <w:p w:rsidR="002837D8" w:rsidRPr="002837D8" w:rsidRDefault="002837D8" w:rsidP="002837D8">
      <w:pPr>
        <w:spacing w:after="0" w:line="240" w:lineRule="auto"/>
        <w:jc w:val="center"/>
        <w:rPr>
          <w:rFonts w:ascii="Times New Roman" w:eastAsia="Times New Roman" w:hAnsi="Times New Roman" w:cs="Times New Roman"/>
          <w:b/>
          <w:bCs/>
          <w:color w:val="000000"/>
          <w:sz w:val="24"/>
          <w:szCs w:val="24"/>
          <w:lang w:eastAsia="lt-LT"/>
        </w:rPr>
      </w:pPr>
    </w:p>
    <w:p w:rsidR="002837D8" w:rsidRPr="002837D8" w:rsidRDefault="002837D8" w:rsidP="002837D8">
      <w:pPr>
        <w:spacing w:after="0"/>
        <w:jc w:val="both"/>
        <w:rPr>
          <w:rFonts w:ascii="Times New Roman" w:eastAsia="Arial" w:hAnsi="Times New Roman" w:cs="Times New Roman"/>
          <w:sz w:val="24"/>
          <w:szCs w:val="24"/>
          <w:lang w:eastAsia="lt-LT"/>
        </w:rPr>
      </w:pPr>
      <w:r w:rsidRPr="002837D8">
        <w:rPr>
          <w:rFonts w:ascii="Times New Roman" w:eastAsia="Arial" w:hAnsi="Times New Roman" w:cs="Times New Roman"/>
          <w:color w:val="000000"/>
          <w:sz w:val="24"/>
          <w:szCs w:val="24"/>
          <w:lang w:eastAsia="lt-LT"/>
        </w:rPr>
        <w:tab/>
      </w:r>
      <w:r w:rsidRPr="002837D8">
        <w:rPr>
          <w:rFonts w:ascii="Times New Roman" w:eastAsia="Arial" w:hAnsi="Times New Roman" w:cs="Times New Roman"/>
          <w:sz w:val="24"/>
          <w:szCs w:val="24"/>
          <w:lang w:eastAsia="lt-LT"/>
        </w:rPr>
        <w:t xml:space="preserve">Kaišiadorių suaugusiųjų mokykla teikia formalųjį išsilavinimą ir siūlo neformaliojo švietimo programas, mokykloje mokosi </w:t>
      </w:r>
      <w:r w:rsidRPr="003B27FB">
        <w:rPr>
          <w:rFonts w:ascii="Times New Roman" w:eastAsia="Arial" w:hAnsi="Times New Roman" w:cs="Times New Roman"/>
          <w:sz w:val="24"/>
          <w:szCs w:val="24"/>
          <w:lang w:eastAsia="lt-LT"/>
        </w:rPr>
        <w:t xml:space="preserve">gana </w:t>
      </w:r>
      <w:r w:rsidRPr="002837D8">
        <w:rPr>
          <w:rFonts w:ascii="Times New Roman" w:eastAsia="Arial" w:hAnsi="Times New Roman" w:cs="Times New Roman"/>
          <w:sz w:val="24"/>
          <w:szCs w:val="24"/>
          <w:lang w:eastAsia="lt-LT"/>
        </w:rPr>
        <w:t xml:space="preserve">įvairaus amžiaus mokiniai. </w:t>
      </w:r>
    </w:p>
    <w:p w:rsidR="002837D8" w:rsidRPr="002837D8" w:rsidRDefault="002837D8" w:rsidP="00384AA4">
      <w:pPr>
        <w:spacing w:after="0"/>
        <w:ind w:firstLine="1296"/>
        <w:jc w:val="both"/>
        <w:rPr>
          <w:rFonts w:ascii="Times New Roman" w:eastAsia="Arial" w:hAnsi="Times New Roman" w:cs="Times New Roman"/>
          <w:sz w:val="24"/>
          <w:szCs w:val="24"/>
          <w:lang w:eastAsia="lt-LT"/>
        </w:rPr>
      </w:pPr>
      <w:r w:rsidRPr="002837D8">
        <w:rPr>
          <w:rFonts w:ascii="Times New Roman" w:eastAsia="Arial" w:hAnsi="Times New Roman" w:cs="Times New Roman"/>
          <w:sz w:val="24"/>
          <w:szCs w:val="24"/>
          <w:lang w:eastAsia="lt-LT"/>
        </w:rPr>
        <w:t>Kaišiadorių suaugusiųjų mokyklos tikslas – sėkmingai organizuoti mokyklos veiklą ir užtikrinti efektyvų jos valdymą, telkti bendruomenę sprendžiant aktualius ugdymo klausimus, numatyti,  kaip bus įgyvendinti mokymo ir ugdymo veiklai keliami reikalavimai, pasirinkti veiklos kryptis ir tikslingus ugdymo prioritetus, numatyti bei planuoti mokymo pokyčius.</w:t>
      </w:r>
    </w:p>
    <w:p w:rsidR="002837D8" w:rsidRPr="002837D8" w:rsidRDefault="002837D8" w:rsidP="002837D8">
      <w:pPr>
        <w:spacing w:after="0"/>
        <w:ind w:left="1080" w:hanging="720"/>
        <w:jc w:val="center"/>
        <w:rPr>
          <w:rFonts w:ascii="Times New Roman" w:eastAsia="Arial" w:hAnsi="Times New Roman" w:cs="Times New Roman"/>
          <w:sz w:val="24"/>
          <w:szCs w:val="24"/>
          <w:lang w:eastAsia="lt-LT"/>
        </w:rPr>
      </w:pPr>
    </w:p>
    <w:p w:rsidR="002837D8" w:rsidRPr="002837D8" w:rsidRDefault="002837D8" w:rsidP="002837D8">
      <w:pPr>
        <w:spacing w:after="0"/>
        <w:jc w:val="center"/>
        <w:rPr>
          <w:rFonts w:ascii="Times New Roman" w:eastAsia="Arial" w:hAnsi="Times New Roman" w:cs="Times New Roman"/>
          <w:b/>
          <w:sz w:val="24"/>
          <w:szCs w:val="24"/>
          <w:lang w:eastAsia="lt-LT"/>
        </w:rPr>
      </w:pPr>
      <w:r w:rsidRPr="002837D8">
        <w:rPr>
          <w:rFonts w:ascii="Times New Roman" w:eastAsia="Arial" w:hAnsi="Times New Roman" w:cs="Times New Roman"/>
          <w:b/>
          <w:sz w:val="24"/>
          <w:szCs w:val="24"/>
          <w:lang w:eastAsia="lt-LT"/>
        </w:rPr>
        <w:t>VIZIJA</w:t>
      </w:r>
    </w:p>
    <w:p w:rsidR="002837D8" w:rsidRPr="002837D8" w:rsidRDefault="002837D8" w:rsidP="007568A2">
      <w:pPr>
        <w:spacing w:after="0"/>
        <w:ind w:firstLine="1298"/>
        <w:jc w:val="both"/>
        <w:rPr>
          <w:rFonts w:ascii="Times New Roman" w:eastAsia="Arial" w:hAnsi="Times New Roman" w:cs="Times New Roman"/>
          <w:sz w:val="24"/>
          <w:szCs w:val="24"/>
          <w:lang w:eastAsia="lt-LT"/>
        </w:rPr>
      </w:pPr>
      <w:r w:rsidRPr="002837D8">
        <w:rPr>
          <w:rFonts w:ascii="Times New Roman" w:eastAsia="Arial" w:hAnsi="Times New Roman" w:cs="Times New Roman"/>
          <w:sz w:val="24"/>
          <w:szCs w:val="24"/>
          <w:lang w:eastAsia="lt-LT"/>
        </w:rPr>
        <w:t>Moderni, naujovėms bei kaitai atvira švietimo įstaiga, teikianti optimalų ir kokybišką formalųjį bei neformalųjį švietimą.</w:t>
      </w:r>
    </w:p>
    <w:p w:rsidR="002837D8" w:rsidRPr="002837D8" w:rsidRDefault="002837D8" w:rsidP="002837D8">
      <w:pPr>
        <w:spacing w:after="0"/>
        <w:jc w:val="center"/>
        <w:rPr>
          <w:rFonts w:ascii="Times New Roman" w:eastAsia="Arial" w:hAnsi="Times New Roman" w:cs="Times New Roman"/>
          <w:sz w:val="24"/>
          <w:szCs w:val="24"/>
          <w:lang w:eastAsia="lt-LT"/>
        </w:rPr>
      </w:pPr>
    </w:p>
    <w:p w:rsidR="002837D8" w:rsidRPr="002837D8" w:rsidRDefault="002837D8" w:rsidP="002837D8">
      <w:pPr>
        <w:spacing w:after="0"/>
        <w:jc w:val="center"/>
        <w:rPr>
          <w:rFonts w:ascii="Times New Roman" w:eastAsia="Arial" w:hAnsi="Times New Roman" w:cs="Times New Roman"/>
          <w:b/>
          <w:sz w:val="24"/>
          <w:szCs w:val="24"/>
          <w:lang w:eastAsia="lt-LT"/>
        </w:rPr>
      </w:pPr>
      <w:r w:rsidRPr="002837D8">
        <w:rPr>
          <w:rFonts w:ascii="Times New Roman" w:eastAsia="Arial" w:hAnsi="Times New Roman" w:cs="Times New Roman"/>
          <w:b/>
          <w:sz w:val="24"/>
          <w:szCs w:val="24"/>
          <w:lang w:eastAsia="lt-LT"/>
        </w:rPr>
        <w:t>MISIJA</w:t>
      </w:r>
    </w:p>
    <w:p w:rsidR="002837D8" w:rsidRPr="002837D8" w:rsidRDefault="002837D8" w:rsidP="00217078">
      <w:pPr>
        <w:spacing w:after="0" w:line="360" w:lineRule="auto"/>
        <w:ind w:firstLine="1298"/>
        <w:jc w:val="both"/>
        <w:rPr>
          <w:rFonts w:ascii="Times New Roman" w:eastAsia="Arial" w:hAnsi="Times New Roman" w:cs="Times New Roman"/>
          <w:sz w:val="24"/>
          <w:szCs w:val="24"/>
          <w:lang w:eastAsia="lt-LT"/>
        </w:rPr>
      </w:pPr>
      <w:r w:rsidRPr="002837D8">
        <w:rPr>
          <w:rFonts w:ascii="Times New Roman" w:eastAsia="Arial" w:hAnsi="Times New Roman" w:cs="Times New Roman"/>
          <w:sz w:val="24"/>
          <w:szCs w:val="24"/>
          <w:lang w:eastAsia="lt-LT"/>
        </w:rPr>
        <w:t>Kokybiškai ugdyti ir mokyti mokinius, skatinti jų saviraišką ir norą mokytis visą gyvenimą.</w:t>
      </w:r>
    </w:p>
    <w:p w:rsidR="002837D8" w:rsidRDefault="00B8760A" w:rsidP="002837D8">
      <w:pPr>
        <w:spacing w:after="0"/>
        <w:jc w:val="center"/>
        <w:rPr>
          <w:rFonts w:ascii="Times New Roman" w:eastAsia="Arial" w:hAnsi="Times New Roman" w:cs="Times New Roman"/>
          <w:b/>
          <w:sz w:val="24"/>
          <w:szCs w:val="24"/>
          <w:lang w:eastAsia="lt-LT"/>
        </w:rPr>
      </w:pPr>
      <w:r w:rsidRPr="00B8760A">
        <w:rPr>
          <w:rFonts w:ascii="Times New Roman" w:eastAsia="Arial" w:hAnsi="Times New Roman" w:cs="Times New Roman"/>
          <w:b/>
          <w:sz w:val="24"/>
          <w:szCs w:val="24"/>
          <w:lang w:eastAsia="lt-LT"/>
        </w:rPr>
        <w:t>VERTYBĖS</w:t>
      </w:r>
    </w:p>
    <w:p w:rsidR="00B8760A" w:rsidRPr="00B8760A" w:rsidRDefault="00B8760A" w:rsidP="00B8760A">
      <w:pPr>
        <w:jc w:val="both"/>
        <w:rPr>
          <w:rFonts w:ascii="Times New Roman" w:eastAsia="Arial" w:hAnsi="Times New Roman" w:cs="Times New Roman"/>
          <w:sz w:val="24"/>
          <w:szCs w:val="24"/>
          <w:lang w:eastAsia="lt-LT"/>
        </w:rPr>
      </w:pPr>
      <w:r w:rsidRPr="0020732B">
        <w:rPr>
          <w:rFonts w:ascii="Times New Roman" w:eastAsia="Arial" w:hAnsi="Times New Roman" w:cs="Times New Roman"/>
          <w:sz w:val="24"/>
          <w:szCs w:val="24"/>
          <w:lang w:eastAsia="lt-LT"/>
        </w:rPr>
        <w:t xml:space="preserve">             Puoselėjamos vertybinės nuostatos: šiuolaikinės technologijos ir inovacijos, individualus požiūris į asmenybę.</w:t>
      </w:r>
      <w:r w:rsidR="008B61FE" w:rsidRPr="0020732B">
        <w:rPr>
          <w:rFonts w:ascii="Times New Roman" w:eastAsia="Arial" w:hAnsi="Times New Roman" w:cs="Times New Roman"/>
          <w:sz w:val="24"/>
          <w:szCs w:val="24"/>
          <w:lang w:eastAsia="lt-LT"/>
        </w:rPr>
        <w:t xml:space="preserve"> </w:t>
      </w:r>
    </w:p>
    <w:p w:rsidR="002837D8" w:rsidRPr="002837D8" w:rsidRDefault="002837D8" w:rsidP="002837D8">
      <w:pPr>
        <w:spacing w:after="0"/>
        <w:jc w:val="center"/>
        <w:rPr>
          <w:rFonts w:ascii="Times New Roman" w:eastAsia="Arial" w:hAnsi="Times New Roman" w:cs="Times New Roman"/>
          <w:b/>
          <w:sz w:val="24"/>
          <w:szCs w:val="24"/>
          <w:lang w:eastAsia="lt-LT"/>
        </w:rPr>
      </w:pPr>
      <w:r w:rsidRPr="002837D8">
        <w:rPr>
          <w:rFonts w:ascii="Times New Roman" w:eastAsia="Arial" w:hAnsi="Times New Roman" w:cs="Times New Roman"/>
          <w:b/>
          <w:sz w:val="24"/>
          <w:szCs w:val="24"/>
          <w:lang w:eastAsia="lt-LT"/>
        </w:rPr>
        <w:t>MOKYKLOS KONTEKSTAS</w:t>
      </w:r>
    </w:p>
    <w:p w:rsidR="002837D8" w:rsidRPr="002837D8" w:rsidRDefault="002837D8" w:rsidP="002837D8">
      <w:pPr>
        <w:spacing w:after="0"/>
        <w:jc w:val="center"/>
        <w:rPr>
          <w:rFonts w:ascii="Times New Roman" w:eastAsia="Arial" w:hAnsi="Times New Roman" w:cs="Times New Roman"/>
          <w:b/>
          <w:sz w:val="24"/>
          <w:szCs w:val="24"/>
          <w:lang w:eastAsia="lt-LT"/>
        </w:rPr>
      </w:pPr>
    </w:p>
    <w:p w:rsidR="002837D8" w:rsidRPr="002837D8" w:rsidRDefault="002837D8" w:rsidP="002837D8">
      <w:pPr>
        <w:spacing w:after="0"/>
        <w:jc w:val="both"/>
        <w:rPr>
          <w:rFonts w:ascii="Times New Roman" w:eastAsia="Arial" w:hAnsi="Times New Roman" w:cs="Times New Roman"/>
          <w:sz w:val="24"/>
          <w:szCs w:val="24"/>
          <w:lang w:eastAsia="lt-LT"/>
        </w:rPr>
      </w:pPr>
      <w:r w:rsidRPr="002837D8">
        <w:rPr>
          <w:rFonts w:ascii="Times New Roman" w:eastAsia="Arial" w:hAnsi="Times New Roman" w:cs="Times New Roman"/>
          <w:sz w:val="24"/>
          <w:szCs w:val="24"/>
          <w:lang w:eastAsia="lt-LT"/>
        </w:rPr>
        <w:t xml:space="preserve">              Kaišiadorių suaugusiųjų mokyklos strateginio plano paskirtis – efektyviai valdyti įstaigos veiklą, numatyti mokyklos </w:t>
      </w:r>
      <w:proofErr w:type="spellStart"/>
      <w:r w:rsidRPr="002837D8">
        <w:rPr>
          <w:rFonts w:ascii="Times New Roman" w:eastAsia="Arial" w:hAnsi="Times New Roman" w:cs="Times New Roman"/>
          <w:sz w:val="24"/>
          <w:szCs w:val="24"/>
          <w:lang w:eastAsia="lt-LT"/>
        </w:rPr>
        <w:t>vystymo(si</w:t>
      </w:r>
      <w:proofErr w:type="spellEnd"/>
      <w:r w:rsidRPr="002837D8">
        <w:rPr>
          <w:rFonts w:ascii="Times New Roman" w:eastAsia="Arial" w:hAnsi="Times New Roman" w:cs="Times New Roman"/>
          <w:sz w:val="24"/>
          <w:szCs w:val="24"/>
          <w:lang w:eastAsia="lt-LT"/>
        </w:rPr>
        <w:t>) perspektyvas ir prioritetus, nuolatinę kaitą, telkti mokyklos bendruomenę aktualioms problemoms spręsti.</w:t>
      </w:r>
    </w:p>
    <w:p w:rsidR="002837D8" w:rsidRPr="002837D8" w:rsidRDefault="002837D8" w:rsidP="002837D8">
      <w:pPr>
        <w:spacing w:after="0"/>
        <w:rPr>
          <w:rFonts w:ascii="Times New Roman" w:eastAsia="Arial" w:hAnsi="Times New Roman" w:cs="Times New Roman"/>
          <w:color w:val="FF0000"/>
          <w:sz w:val="24"/>
          <w:szCs w:val="24"/>
          <w:lang w:eastAsia="lt-LT"/>
        </w:rPr>
      </w:pPr>
    </w:p>
    <w:p w:rsidR="002837D8" w:rsidRPr="002837D8" w:rsidRDefault="002837D8" w:rsidP="002837D8">
      <w:pPr>
        <w:spacing w:after="0"/>
        <w:jc w:val="center"/>
        <w:rPr>
          <w:rFonts w:ascii="Times New Roman" w:eastAsia="Arial" w:hAnsi="Times New Roman" w:cs="Times New Roman"/>
          <w:b/>
          <w:sz w:val="24"/>
          <w:szCs w:val="24"/>
          <w:lang w:eastAsia="lt-LT"/>
        </w:rPr>
      </w:pPr>
      <w:r w:rsidRPr="002837D8">
        <w:rPr>
          <w:rFonts w:ascii="Times New Roman" w:eastAsia="Arial" w:hAnsi="Times New Roman" w:cs="Times New Roman"/>
          <w:b/>
          <w:sz w:val="24"/>
          <w:szCs w:val="24"/>
          <w:lang w:eastAsia="lt-LT"/>
        </w:rPr>
        <w:t>STRATEGINIS PRIORITETAS</w:t>
      </w:r>
    </w:p>
    <w:p w:rsidR="002837D8" w:rsidRPr="002837D8" w:rsidRDefault="002837D8" w:rsidP="002837D8">
      <w:pPr>
        <w:spacing w:after="0"/>
        <w:jc w:val="center"/>
        <w:rPr>
          <w:rFonts w:ascii="Times New Roman" w:eastAsia="Arial" w:hAnsi="Times New Roman" w:cs="Times New Roman"/>
          <w:b/>
          <w:sz w:val="24"/>
          <w:szCs w:val="24"/>
          <w:lang w:eastAsia="lt-LT"/>
        </w:rPr>
      </w:pPr>
    </w:p>
    <w:p w:rsidR="002837D8" w:rsidRPr="002837D8" w:rsidRDefault="002837D8" w:rsidP="002837D8">
      <w:pPr>
        <w:spacing w:after="0"/>
        <w:jc w:val="center"/>
        <w:rPr>
          <w:rFonts w:ascii="Times New Roman" w:eastAsia="Arial" w:hAnsi="Times New Roman" w:cs="Times New Roman"/>
          <w:sz w:val="24"/>
          <w:szCs w:val="24"/>
          <w:lang w:eastAsia="lt-LT"/>
        </w:rPr>
      </w:pPr>
      <w:proofErr w:type="spellStart"/>
      <w:r w:rsidRPr="002837D8">
        <w:rPr>
          <w:rFonts w:ascii="Times New Roman" w:eastAsia="Arial" w:hAnsi="Times New Roman" w:cs="Times New Roman"/>
          <w:sz w:val="24"/>
          <w:szCs w:val="24"/>
          <w:lang w:eastAsia="lt-LT"/>
        </w:rPr>
        <w:t>Mokymas</w:t>
      </w:r>
      <w:r w:rsidR="00B8760A">
        <w:rPr>
          <w:rFonts w:ascii="Times New Roman" w:eastAsia="Arial" w:hAnsi="Times New Roman" w:cs="Times New Roman"/>
          <w:sz w:val="24"/>
          <w:szCs w:val="24"/>
          <w:lang w:eastAsia="lt-LT"/>
        </w:rPr>
        <w:t>(</w:t>
      </w:r>
      <w:r w:rsidRPr="002837D8">
        <w:rPr>
          <w:rFonts w:ascii="Times New Roman" w:eastAsia="Arial" w:hAnsi="Times New Roman" w:cs="Times New Roman"/>
          <w:sz w:val="24"/>
          <w:szCs w:val="24"/>
          <w:lang w:eastAsia="lt-LT"/>
        </w:rPr>
        <w:t>is</w:t>
      </w:r>
      <w:proofErr w:type="spellEnd"/>
      <w:r w:rsidR="00B8760A">
        <w:rPr>
          <w:rFonts w:ascii="Times New Roman" w:eastAsia="Arial" w:hAnsi="Times New Roman" w:cs="Times New Roman"/>
          <w:sz w:val="24"/>
          <w:szCs w:val="24"/>
          <w:lang w:eastAsia="lt-LT"/>
        </w:rPr>
        <w:t>)</w:t>
      </w:r>
      <w:r w:rsidRPr="002837D8">
        <w:rPr>
          <w:rFonts w:ascii="Times New Roman" w:eastAsia="Arial" w:hAnsi="Times New Roman" w:cs="Times New Roman"/>
          <w:sz w:val="24"/>
          <w:szCs w:val="24"/>
          <w:lang w:eastAsia="lt-LT"/>
        </w:rPr>
        <w:t xml:space="preserve"> bendradarbiaujant.</w:t>
      </w:r>
    </w:p>
    <w:p w:rsidR="002837D8" w:rsidRDefault="002837D8" w:rsidP="002837D8">
      <w:pPr>
        <w:spacing w:after="0"/>
        <w:jc w:val="center"/>
        <w:rPr>
          <w:rFonts w:ascii="Times New Roman" w:eastAsia="Arial" w:hAnsi="Times New Roman" w:cs="Times New Roman"/>
          <w:b/>
          <w:sz w:val="24"/>
          <w:szCs w:val="24"/>
          <w:lang w:eastAsia="lt-LT"/>
        </w:rPr>
      </w:pPr>
    </w:p>
    <w:p w:rsidR="0020732B" w:rsidRDefault="0020732B" w:rsidP="002837D8">
      <w:pPr>
        <w:spacing w:after="0"/>
        <w:jc w:val="center"/>
        <w:rPr>
          <w:rFonts w:ascii="Times New Roman" w:eastAsia="Arial" w:hAnsi="Times New Roman" w:cs="Times New Roman"/>
          <w:b/>
          <w:sz w:val="24"/>
          <w:szCs w:val="24"/>
          <w:lang w:eastAsia="lt-LT"/>
        </w:rPr>
      </w:pPr>
    </w:p>
    <w:p w:rsidR="00401EE0" w:rsidRDefault="00401EE0" w:rsidP="002837D8">
      <w:pPr>
        <w:spacing w:after="0"/>
        <w:jc w:val="center"/>
        <w:rPr>
          <w:rFonts w:ascii="Times New Roman" w:eastAsia="Arial" w:hAnsi="Times New Roman" w:cs="Times New Roman"/>
          <w:b/>
          <w:sz w:val="24"/>
          <w:szCs w:val="24"/>
          <w:lang w:eastAsia="lt-LT"/>
        </w:rPr>
      </w:pPr>
    </w:p>
    <w:p w:rsidR="00401EE0" w:rsidRPr="002837D8" w:rsidRDefault="00401EE0" w:rsidP="002837D8">
      <w:pPr>
        <w:spacing w:after="0"/>
        <w:jc w:val="center"/>
        <w:rPr>
          <w:rFonts w:ascii="Times New Roman" w:eastAsia="Arial" w:hAnsi="Times New Roman" w:cs="Times New Roman"/>
          <w:b/>
          <w:sz w:val="24"/>
          <w:szCs w:val="24"/>
          <w:lang w:eastAsia="lt-LT"/>
        </w:rPr>
      </w:pPr>
    </w:p>
    <w:p w:rsidR="002837D8" w:rsidRPr="002837D8" w:rsidRDefault="002837D8" w:rsidP="002837D8">
      <w:pPr>
        <w:spacing w:after="0"/>
        <w:jc w:val="center"/>
        <w:rPr>
          <w:rFonts w:ascii="Times New Roman" w:eastAsia="Arial" w:hAnsi="Times New Roman" w:cs="Times New Roman"/>
          <w:b/>
          <w:sz w:val="24"/>
          <w:szCs w:val="24"/>
          <w:lang w:eastAsia="lt-LT"/>
        </w:rPr>
      </w:pPr>
      <w:r w:rsidRPr="002837D8">
        <w:rPr>
          <w:rFonts w:ascii="Times New Roman" w:eastAsia="Arial" w:hAnsi="Times New Roman" w:cs="Times New Roman"/>
          <w:b/>
          <w:sz w:val="24"/>
          <w:szCs w:val="24"/>
          <w:lang w:eastAsia="lt-LT"/>
        </w:rPr>
        <w:lastRenderedPageBreak/>
        <w:t>Asignavimai veiklos prioritetams įgyvendinti</w:t>
      </w:r>
    </w:p>
    <w:p w:rsidR="002837D8" w:rsidRPr="002837D8" w:rsidRDefault="002837D8" w:rsidP="002837D8">
      <w:pPr>
        <w:spacing w:after="0"/>
        <w:jc w:val="center"/>
        <w:rPr>
          <w:rFonts w:ascii="Times New Roman" w:eastAsia="Arial" w:hAnsi="Times New Roman" w:cs="Times New Roman"/>
          <w:sz w:val="24"/>
          <w:szCs w:val="24"/>
          <w:lang w:eastAsia="lt-LT"/>
        </w:rPr>
      </w:pPr>
    </w:p>
    <w:tbl>
      <w:tblPr>
        <w:tblW w:w="922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20"/>
        <w:gridCol w:w="4605"/>
      </w:tblGrid>
      <w:tr w:rsidR="002837D8" w:rsidRPr="002837D8" w:rsidTr="002837D8">
        <w:tc>
          <w:tcPr>
            <w:tcW w:w="4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37D8" w:rsidRPr="002837D8" w:rsidRDefault="002837D8" w:rsidP="002837D8">
            <w:pPr>
              <w:spacing w:after="0"/>
              <w:ind w:left="-100"/>
              <w:jc w:val="center"/>
              <w:rPr>
                <w:rFonts w:ascii="Times New Roman" w:eastAsia="Arial" w:hAnsi="Times New Roman" w:cs="Times New Roman"/>
                <w:sz w:val="24"/>
                <w:szCs w:val="24"/>
                <w:lang w:eastAsia="lt-LT"/>
              </w:rPr>
            </w:pPr>
            <w:r w:rsidRPr="002837D8">
              <w:rPr>
                <w:rFonts w:ascii="Times New Roman" w:eastAsia="Arial" w:hAnsi="Times New Roman" w:cs="Times New Roman"/>
                <w:sz w:val="24"/>
                <w:szCs w:val="24"/>
                <w:lang w:eastAsia="lt-LT"/>
              </w:rPr>
              <w:t>Prioriteto pavadinimas</w:t>
            </w:r>
          </w:p>
        </w:tc>
        <w:tc>
          <w:tcPr>
            <w:tcW w:w="460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837D8" w:rsidRPr="003B27FB" w:rsidRDefault="002837D8" w:rsidP="002837D8">
            <w:pPr>
              <w:spacing w:after="0"/>
              <w:ind w:left="-100"/>
              <w:jc w:val="center"/>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 xml:space="preserve">Asignavimai, </w:t>
            </w:r>
            <w:r w:rsidR="003B27FB" w:rsidRPr="003B27FB">
              <w:rPr>
                <w:rFonts w:ascii="Times New Roman" w:eastAsia="Arial" w:hAnsi="Times New Roman" w:cs="Times New Roman"/>
                <w:sz w:val="24"/>
                <w:szCs w:val="24"/>
                <w:lang w:eastAsia="lt-LT"/>
              </w:rPr>
              <w:t xml:space="preserve"> tūkst. </w:t>
            </w:r>
            <w:proofErr w:type="spellStart"/>
            <w:r w:rsidRPr="003B27FB">
              <w:rPr>
                <w:rFonts w:ascii="Times New Roman" w:eastAsia="Arial" w:hAnsi="Times New Roman" w:cs="Times New Roman"/>
                <w:sz w:val="24"/>
                <w:szCs w:val="24"/>
                <w:lang w:eastAsia="lt-LT"/>
              </w:rPr>
              <w:t>Eur</w:t>
            </w:r>
            <w:proofErr w:type="spellEnd"/>
            <w:r w:rsidR="007C1583">
              <w:rPr>
                <w:rFonts w:ascii="Times New Roman" w:eastAsia="Arial" w:hAnsi="Times New Roman" w:cs="Times New Roman"/>
                <w:sz w:val="24"/>
                <w:szCs w:val="24"/>
                <w:lang w:eastAsia="lt-LT"/>
              </w:rPr>
              <w:t>.</w:t>
            </w:r>
          </w:p>
        </w:tc>
      </w:tr>
      <w:tr w:rsidR="002837D8" w:rsidRPr="002837D8" w:rsidTr="002837D8">
        <w:tc>
          <w:tcPr>
            <w:tcW w:w="46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837D8" w:rsidRPr="002837D8" w:rsidRDefault="002837D8" w:rsidP="00384AA4">
            <w:pPr>
              <w:spacing w:after="0"/>
              <w:jc w:val="center"/>
              <w:rPr>
                <w:rFonts w:ascii="Times New Roman" w:eastAsia="Arial" w:hAnsi="Times New Roman" w:cs="Times New Roman"/>
                <w:sz w:val="24"/>
                <w:szCs w:val="24"/>
                <w:lang w:eastAsia="lt-LT"/>
              </w:rPr>
            </w:pPr>
            <w:r w:rsidRPr="002837D8">
              <w:rPr>
                <w:rFonts w:ascii="Times New Roman" w:eastAsia="Arial" w:hAnsi="Times New Roman" w:cs="Times New Roman"/>
                <w:sz w:val="24"/>
                <w:szCs w:val="24"/>
                <w:lang w:eastAsia="lt-LT"/>
              </w:rPr>
              <w:t>Mokymasis bendradarbiaujant</w:t>
            </w:r>
          </w:p>
        </w:tc>
        <w:tc>
          <w:tcPr>
            <w:tcW w:w="4605" w:type="dxa"/>
            <w:tcBorders>
              <w:bottom w:val="single" w:sz="8" w:space="0" w:color="000000"/>
              <w:right w:val="single" w:sz="8" w:space="0" w:color="000000"/>
            </w:tcBorders>
            <w:tcMar>
              <w:top w:w="100" w:type="dxa"/>
              <w:left w:w="100" w:type="dxa"/>
              <w:bottom w:w="100" w:type="dxa"/>
              <w:right w:w="100" w:type="dxa"/>
            </w:tcMar>
          </w:tcPr>
          <w:p w:rsidR="002837D8" w:rsidRPr="003B27FB" w:rsidRDefault="00E209F9" w:rsidP="002837D8">
            <w:pPr>
              <w:spacing w:after="0"/>
              <w:ind w:left="-100"/>
              <w:jc w:val="center"/>
              <w:rPr>
                <w:rFonts w:ascii="Times New Roman" w:eastAsia="Arial" w:hAnsi="Times New Roman" w:cs="Times New Roman"/>
                <w:sz w:val="24"/>
                <w:szCs w:val="24"/>
                <w:lang w:eastAsia="lt-LT"/>
              </w:rPr>
            </w:pPr>
            <w:r w:rsidRPr="00F12047">
              <w:rPr>
                <w:rFonts w:ascii="Times New Roman" w:eastAsia="Arial" w:hAnsi="Times New Roman" w:cs="Times New Roman"/>
                <w:sz w:val="24"/>
                <w:szCs w:val="24"/>
                <w:lang w:eastAsia="lt-LT"/>
              </w:rPr>
              <w:t>1082,5</w:t>
            </w:r>
          </w:p>
        </w:tc>
      </w:tr>
    </w:tbl>
    <w:p w:rsidR="00871219" w:rsidRDefault="00871219" w:rsidP="002837D8">
      <w:pPr>
        <w:spacing w:after="0"/>
        <w:jc w:val="center"/>
        <w:rPr>
          <w:rFonts w:ascii="Times New Roman" w:eastAsia="Arial" w:hAnsi="Times New Roman" w:cs="Times New Roman"/>
          <w:b/>
          <w:sz w:val="24"/>
          <w:szCs w:val="24"/>
          <w:lang w:eastAsia="lt-LT"/>
        </w:rPr>
      </w:pPr>
    </w:p>
    <w:p w:rsidR="00640108" w:rsidRDefault="00640108" w:rsidP="002837D8">
      <w:pPr>
        <w:spacing w:after="0"/>
        <w:jc w:val="center"/>
        <w:rPr>
          <w:rFonts w:ascii="Times New Roman" w:eastAsia="Arial" w:hAnsi="Times New Roman" w:cs="Times New Roman"/>
          <w:b/>
          <w:sz w:val="24"/>
          <w:szCs w:val="24"/>
          <w:lang w:eastAsia="lt-LT"/>
        </w:rPr>
      </w:pPr>
    </w:p>
    <w:p w:rsidR="002837D8" w:rsidRPr="002837D8" w:rsidRDefault="002837D8" w:rsidP="002837D8">
      <w:pPr>
        <w:spacing w:after="0"/>
        <w:jc w:val="center"/>
        <w:rPr>
          <w:rFonts w:ascii="Times New Roman" w:eastAsia="Arial" w:hAnsi="Times New Roman" w:cs="Times New Roman"/>
          <w:b/>
          <w:sz w:val="24"/>
          <w:szCs w:val="24"/>
          <w:lang w:eastAsia="lt-LT"/>
        </w:rPr>
      </w:pPr>
      <w:r w:rsidRPr="002837D8">
        <w:rPr>
          <w:rFonts w:ascii="Times New Roman" w:eastAsia="Arial" w:hAnsi="Times New Roman" w:cs="Times New Roman"/>
          <w:b/>
          <w:sz w:val="24"/>
          <w:szCs w:val="24"/>
          <w:lang w:eastAsia="lt-LT"/>
        </w:rPr>
        <w:t>VEIKLOS EFEKTYVUMO DIDINIMO KRYPTYS</w:t>
      </w:r>
    </w:p>
    <w:p w:rsidR="002837D8" w:rsidRPr="002837D8" w:rsidRDefault="002837D8" w:rsidP="002837D8">
      <w:pPr>
        <w:spacing w:after="0"/>
        <w:jc w:val="center"/>
        <w:rPr>
          <w:rFonts w:ascii="Times New Roman" w:eastAsia="Arial" w:hAnsi="Times New Roman" w:cs="Times New Roman"/>
          <w:b/>
          <w:sz w:val="24"/>
          <w:szCs w:val="24"/>
          <w:lang w:eastAsia="lt-LT"/>
        </w:rPr>
      </w:pPr>
    </w:p>
    <w:p w:rsidR="002837D8" w:rsidRPr="002837D8" w:rsidRDefault="002837D8" w:rsidP="002837D8">
      <w:pPr>
        <w:spacing w:after="0"/>
        <w:jc w:val="both"/>
        <w:rPr>
          <w:rFonts w:ascii="Times New Roman" w:eastAsia="Arial" w:hAnsi="Times New Roman" w:cs="Times New Roman"/>
          <w:sz w:val="24"/>
          <w:szCs w:val="24"/>
          <w:lang w:eastAsia="lt-LT"/>
        </w:rPr>
      </w:pPr>
      <w:r w:rsidRPr="002837D8">
        <w:rPr>
          <w:rFonts w:ascii="Times New Roman" w:eastAsia="Arial" w:hAnsi="Times New Roman" w:cs="Times New Roman"/>
          <w:sz w:val="24"/>
          <w:szCs w:val="24"/>
          <w:lang w:eastAsia="lt-LT"/>
        </w:rPr>
        <w:tab/>
        <w:t>Išanalizuosime Lietuvos Respublikos švietimo</w:t>
      </w:r>
      <w:r w:rsidR="005E32A1">
        <w:rPr>
          <w:rFonts w:ascii="Times New Roman" w:eastAsia="Arial" w:hAnsi="Times New Roman" w:cs="Times New Roman"/>
          <w:sz w:val="24"/>
          <w:szCs w:val="24"/>
          <w:lang w:eastAsia="lt-LT"/>
        </w:rPr>
        <w:t>, mokslo ir sporto</w:t>
      </w:r>
      <w:r w:rsidRPr="002837D8">
        <w:rPr>
          <w:rFonts w:ascii="Times New Roman" w:eastAsia="Arial" w:hAnsi="Times New Roman" w:cs="Times New Roman"/>
          <w:sz w:val="24"/>
          <w:szCs w:val="24"/>
          <w:lang w:eastAsia="lt-LT"/>
        </w:rPr>
        <w:t xml:space="preserve"> ministro įsakymu patvirtintus  suaugusiųjų pradinio, pagrindinio, vidurinio  programų ugdymo planus ir parengsime bei įgyvendinsime mokyklos ugdymo planą, užtikrinantį mokinių poreikį mokytis visą gyvenimą,  ir numatysime pokyčius.</w:t>
      </w:r>
    </w:p>
    <w:p w:rsidR="002837D8" w:rsidRPr="002837D8" w:rsidRDefault="002837D8" w:rsidP="002837D8">
      <w:pPr>
        <w:spacing w:after="0"/>
        <w:rPr>
          <w:rFonts w:ascii="Times New Roman" w:eastAsia="Arial" w:hAnsi="Times New Roman" w:cs="Times New Roman"/>
          <w:sz w:val="24"/>
          <w:szCs w:val="24"/>
          <w:lang w:eastAsia="lt-LT"/>
        </w:rPr>
      </w:pPr>
    </w:p>
    <w:p w:rsidR="002837D8" w:rsidRPr="002837D8" w:rsidRDefault="002837D8" w:rsidP="002837D8">
      <w:pPr>
        <w:spacing w:after="0"/>
        <w:jc w:val="center"/>
        <w:rPr>
          <w:rFonts w:ascii="Times New Roman" w:eastAsia="Arial" w:hAnsi="Times New Roman" w:cs="Times New Roman"/>
          <w:b/>
          <w:sz w:val="24"/>
          <w:szCs w:val="24"/>
          <w:lang w:eastAsia="lt-LT"/>
        </w:rPr>
      </w:pPr>
      <w:r w:rsidRPr="002837D8">
        <w:rPr>
          <w:rFonts w:ascii="Times New Roman" w:eastAsia="Arial" w:hAnsi="Times New Roman" w:cs="Times New Roman"/>
          <w:b/>
          <w:sz w:val="24"/>
          <w:szCs w:val="24"/>
          <w:lang w:eastAsia="lt-LT"/>
        </w:rPr>
        <w:t>STRATEGINIS TIKSLAS IR PROGRAMOS</w:t>
      </w:r>
    </w:p>
    <w:p w:rsidR="002837D8" w:rsidRPr="002837D8" w:rsidRDefault="002837D8" w:rsidP="002837D8">
      <w:pPr>
        <w:spacing w:after="0"/>
        <w:rPr>
          <w:rFonts w:ascii="Times New Roman" w:eastAsia="Arial" w:hAnsi="Times New Roman" w:cs="Times New Roman"/>
          <w:b/>
          <w:sz w:val="24"/>
          <w:szCs w:val="24"/>
          <w:lang w:eastAsia="lt-LT"/>
        </w:rPr>
      </w:pPr>
    </w:p>
    <w:tbl>
      <w:tblPr>
        <w:tblpPr w:leftFromText="180" w:rightFromText="180" w:vertAnchor="text" w:tblpX="1766" w:tblpY="31"/>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7"/>
      </w:tblGrid>
      <w:tr w:rsidR="002837D8" w:rsidRPr="002837D8" w:rsidTr="002837D8">
        <w:trPr>
          <w:trHeight w:val="1119"/>
        </w:trPr>
        <w:tc>
          <w:tcPr>
            <w:tcW w:w="6487" w:type="dxa"/>
          </w:tcPr>
          <w:p w:rsidR="002837D8" w:rsidRPr="002837D8" w:rsidRDefault="002837D8" w:rsidP="00384AA4">
            <w:pPr>
              <w:spacing w:after="0"/>
              <w:jc w:val="both"/>
              <w:rPr>
                <w:rFonts w:ascii="Times New Roman" w:eastAsia="Arial" w:hAnsi="Times New Roman" w:cs="Times New Roman"/>
                <w:sz w:val="24"/>
                <w:szCs w:val="24"/>
                <w:lang w:eastAsia="lt-LT"/>
              </w:rPr>
            </w:pPr>
            <w:r w:rsidRPr="002837D8">
              <w:rPr>
                <w:rFonts w:ascii="Times New Roman" w:eastAsia="Arial" w:hAnsi="Times New Roman" w:cs="Times New Roman"/>
                <w:sz w:val="24"/>
                <w:szCs w:val="24"/>
                <w:lang w:eastAsia="lt-LT"/>
              </w:rPr>
              <w:t xml:space="preserve">Strateginis tikslas - užtikrinti švietimo kokybę ir sudaryti sąlygas mokytis visą gyvenimą, padėti pasirengti integracijai į visuomenę ir siekti asmeninės </w:t>
            </w:r>
            <w:proofErr w:type="spellStart"/>
            <w:r w:rsidRPr="002837D8">
              <w:rPr>
                <w:rFonts w:ascii="Times New Roman" w:eastAsia="Arial" w:hAnsi="Times New Roman" w:cs="Times New Roman"/>
                <w:sz w:val="24"/>
                <w:szCs w:val="24"/>
                <w:lang w:eastAsia="lt-LT"/>
              </w:rPr>
              <w:t>ūgties</w:t>
            </w:r>
            <w:proofErr w:type="spellEnd"/>
            <w:r w:rsidRPr="002837D8">
              <w:rPr>
                <w:rFonts w:ascii="Times New Roman" w:eastAsia="Arial" w:hAnsi="Times New Roman" w:cs="Times New Roman"/>
                <w:sz w:val="24"/>
                <w:szCs w:val="24"/>
                <w:lang w:eastAsia="lt-LT"/>
              </w:rPr>
              <w:t xml:space="preserve">. </w:t>
            </w:r>
          </w:p>
        </w:tc>
      </w:tr>
    </w:tbl>
    <w:tbl>
      <w:tblPr>
        <w:tblW w:w="9335" w:type="dxa"/>
        <w:tblInd w:w="100" w:type="dxa"/>
        <w:tblLayout w:type="fixed"/>
        <w:tblLook w:val="0600" w:firstRow="0" w:lastRow="0" w:firstColumn="0" w:lastColumn="0" w:noHBand="1" w:noVBand="1"/>
      </w:tblPr>
      <w:tblGrid>
        <w:gridCol w:w="9335"/>
      </w:tblGrid>
      <w:tr w:rsidR="002837D8" w:rsidRPr="002837D8" w:rsidTr="002837D8">
        <w:tc>
          <w:tcPr>
            <w:tcW w:w="9335" w:type="dxa"/>
            <w:tcMar>
              <w:top w:w="100" w:type="dxa"/>
              <w:left w:w="100" w:type="dxa"/>
              <w:bottom w:w="100" w:type="dxa"/>
              <w:right w:w="100" w:type="dxa"/>
            </w:tcMar>
          </w:tcPr>
          <w:p w:rsidR="002837D8" w:rsidRPr="002837D8" w:rsidRDefault="001F596E" w:rsidP="002837D8">
            <w:pPr>
              <w:spacing w:after="0"/>
              <w:ind w:right="2980"/>
              <w:jc w:val="both"/>
              <w:rPr>
                <w:rFonts w:ascii="Times New Roman" w:eastAsia="Arial" w:hAnsi="Times New Roman" w:cs="Times New Roman"/>
                <w:sz w:val="24"/>
                <w:szCs w:val="24"/>
                <w:lang w:eastAsia="lt-LT"/>
              </w:rPr>
            </w:pPr>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3504565</wp:posOffset>
                      </wp:positionH>
                      <wp:positionV relativeFrom="paragraph">
                        <wp:posOffset>-61595</wp:posOffset>
                      </wp:positionV>
                      <wp:extent cx="837565" cy="560070"/>
                      <wp:effectExtent l="0" t="0" r="76835" b="49530"/>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7565" cy="56007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0198A712" id="_x0000_t32" coordsize="21600,21600" o:spt="32" o:oned="t" path="m,l21600,21600e" filled="f">
                      <v:path arrowok="t" fillok="f" o:connecttype="none"/>
                      <o:lock v:ext="edit" shapetype="t"/>
                    </v:shapetype>
                    <v:shape id="AutoShape 16" o:spid="_x0000_s1026" type="#_x0000_t32" style="position:absolute;margin-left:275.95pt;margin-top:-4.85pt;width:65.95pt;height:4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QSr5QEAAKMDAAAOAAAAZHJzL2Uyb0RvYy54bWysU8Fu2zAMvQ/YPwi6L7YzJO2MOMWQrrt0&#10;W4B2H6BIsi1MEgVKiZO/H6WkWbfdhvkgUCb5HvlIre6OzrKDxmjAd7yZ1ZxpL0EZP3T8+/PDu1vO&#10;YhJeCQted/ykI79bv32zmkKr5zCCVRoZgfjYTqHjY0qhraooR+1EnEHQnpw9oBOJrjhUCsVE6M5W&#10;87peVhOgCghSx0h/789Ovi74fa9l+tb3USdmO061pXJiOXf5rNYr0Q4owmjkpQzxD1U4YTyRXqHu&#10;RRJsj+YvKGckQoQ+zSS4CvreSF16oG6a+o9unkYRdOmFxInhKlP8f7Dy62GLzKiOf+DMC0cj+rhP&#10;UJhZs8z6TCG2FLbxW8wdyqN/Co8gf0TmYTMKP+gS/XwKlNzkjOq3lHyJgVh20xdQFCOIoIh17NFl&#10;SJKBHctMTteZ6GNikn7evr9ZLBecSXItlnV9U2ZWifYlOWBMnzU4lo2Ox4TCDGPagPc0fcCmUInD&#10;Y0y5NNG+JGRmDw/G2rIE1rOJVFjMFyUhgjUqO3NYxGG3scgOIq9R+Uqf5HkdhrD3qoCNWqhPFzsJ&#10;Y8lmqQiU0JBkVvPM5rTizGp6Odk6l2f9RcCs2Vn9HajTFrM7a0mbUPq4bG1etdf3EvXrba1/AgAA&#10;//8DAFBLAwQUAAYACAAAACEAXvjsIOEAAAAJAQAADwAAAGRycy9kb3ducmV2LnhtbEyPwU7DMBBE&#10;70j8g7VI3FqnoKRJyKYCKkQuRaJFiKMbL7FFbEex26Z8PeYEx9U+zbypVpPp2ZFGr51FWMwTYGRb&#10;J7XtEN52T7McmA/CStE7Swhn8rCqLy8qUUp3sq903IaOxRDrS4GgQhhKzn2ryAg/dwPZ+Pt0oxEh&#10;nmPH5ShOMdz0/CZJMm6EtrFBiYEeFbVf24NBCOuPs8re24dCv+yeN5n+bppmjXh9Nd3fAQs0hT8Y&#10;fvWjOtTRae8OVnrWI6TpoogowqxYAotAlt/GLXuEZZ4Cryv+f0H9AwAA//8DAFBLAQItABQABgAI&#10;AAAAIQC2gziS/gAAAOEBAAATAAAAAAAAAAAAAAAAAAAAAABbQ29udGVudF9UeXBlc10ueG1sUEsB&#10;Ai0AFAAGAAgAAAAhADj9If/WAAAAlAEAAAsAAAAAAAAAAAAAAAAALwEAAF9yZWxzLy5yZWxzUEsB&#10;Ai0AFAAGAAgAAAAhAKjlBKvlAQAAowMAAA4AAAAAAAAAAAAAAAAALgIAAGRycy9lMm9Eb2MueG1s&#10;UEsBAi0AFAAGAAgAAAAhAF747CDhAAAACQEAAA8AAAAAAAAAAAAAAAAAPwQAAGRycy9kb3ducmV2&#10;LnhtbFBLBQYAAAAABAAEAPMAAABNBQAAAAA=&#10;">
                      <v:stroke endarrow="block"/>
                    </v:shape>
                  </w:pict>
                </mc:Fallback>
              </mc:AlternateContent>
            </w: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1254125</wp:posOffset>
                      </wp:positionH>
                      <wp:positionV relativeFrom="paragraph">
                        <wp:posOffset>-74930</wp:posOffset>
                      </wp:positionV>
                      <wp:extent cx="1071245" cy="607695"/>
                      <wp:effectExtent l="38100" t="0" r="14605" b="59055"/>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1245" cy="60769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8FD7807" id="AutoShape 15" o:spid="_x0000_s1026" type="#_x0000_t32" style="position:absolute;margin-left:98.75pt;margin-top:-5.9pt;width:84.35pt;height:47.8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gHH7AEAAK4DAAAOAAAAZHJzL2Uyb0RvYy54bWysU8Fu2zAMvQ/YPwi6L7aDJV2NOMWQrtuh&#10;2wK0+wBFkm1hkihQSpz8/SglSLvtNswHgTL5HslHanV3dJYdNEYDvuPNrOZMewnK+KHjP54f3n3g&#10;LCbhlbDgdcdPOvK79ds3qym0eg4jWKWREYmP7RQ6PqYU2qqKctROxBkE7cnZAzqR6IpDpVBMxO5s&#10;Na/rZTUBqoAgdYz09/7s5OvC3/dapu99H3VituNUWyonlnOXz2q9Eu2AIoxGXsoQ/1CFE8ZT0ivV&#10;vUiC7dH8ReWMRIjQp5kEV0HfG6lLD9RNU//RzdMogi69kDgxXGWK/49WfjtskRnVcRqUF45G9HGf&#10;oGRmzSLrM4XYUtjGbzF3KI/+KTyC/BmZh80o/KBL9PMpELjJiOo3SL7EQFl201dQFCMoQRHr2KNj&#10;vTXhSwZmchKEHct0Ttfp6GNikn429U0zf7/gTJJvWd8sb0t5lWgzT0YHjOmzBsey0fGYUJhhTBvw&#10;nhYB8JxDHB5jylW+ADLYw4OxtuyD9Wzq+O1ivihFRbBGZWcOizjsNhbZQeSNKl9pmTyvwxD2XhWy&#10;UQv16WInYSzZLBWtEhpSz2qeszmtOLOaHlG2zuVZf9Eyy3cexA7UaYvZnWWlpSh9XBY4b93re4l6&#10;eWbrXwAAAP//AwBQSwMEFAAGAAgAAAAhAHDjRDLgAAAACgEAAA8AAABkcnMvZG93bnJldi54bWxM&#10;j0FPg0AQhe8m/ofNmHgx7QJNkSJLY9TWk2nEet/CCKTsLGG3Lfx7x1M9vsyXN9/L1qPpxBkH11pS&#10;EM4DEEilrVqqFey/NrMEhPOaKt1ZQgUTOljntzeZTit7oU88F74WXEIu1Qoa7/tUSlc2aLSb2x6J&#10;bz92MNpzHGpZDfrC5aaTURDE0uiW+EOje3xpsDwWJ6PgtdgtN98P+zGayvePYpscdzS9KXV/Nz4/&#10;gfA4+isMf/qsDjk7HeyJKic6zqvHJaMKZmHIG5hYxHEE4qAgWaxA5pn8PyH/BQAA//8DAFBLAQIt&#10;ABQABgAIAAAAIQC2gziS/gAAAOEBAAATAAAAAAAAAAAAAAAAAAAAAABbQ29udGVudF9UeXBlc10u&#10;eG1sUEsBAi0AFAAGAAgAAAAhADj9If/WAAAAlAEAAAsAAAAAAAAAAAAAAAAALwEAAF9yZWxzLy5y&#10;ZWxzUEsBAi0AFAAGAAgAAAAhAHO+AcfsAQAArgMAAA4AAAAAAAAAAAAAAAAALgIAAGRycy9lMm9E&#10;b2MueG1sUEsBAi0AFAAGAAgAAAAhAHDjRDLgAAAACgEAAA8AAAAAAAAAAAAAAAAARgQAAGRycy9k&#10;b3ducmV2LnhtbFBLBQYAAAAABAAEAPMAAABTBQAAAAA=&#10;">
                      <v:stroke endarrow="block"/>
                    </v:shape>
                  </w:pict>
                </mc:Fallback>
              </mc:AlternateContent>
            </w:r>
          </w:p>
          <w:p w:rsidR="002837D8" w:rsidRPr="002837D8" w:rsidRDefault="002837D8" w:rsidP="002837D8">
            <w:pPr>
              <w:spacing w:after="0"/>
              <w:ind w:right="2980"/>
              <w:jc w:val="both"/>
              <w:rPr>
                <w:rFonts w:ascii="Times New Roman" w:eastAsia="Arial" w:hAnsi="Times New Roman" w:cs="Times New Roman"/>
                <w:sz w:val="24"/>
                <w:szCs w:val="24"/>
                <w:lang w:eastAsia="lt-LT"/>
              </w:rPr>
            </w:pPr>
          </w:p>
          <w:p w:rsidR="002837D8" w:rsidRPr="002837D8" w:rsidRDefault="001F596E" w:rsidP="002837D8">
            <w:pPr>
              <w:spacing w:after="0"/>
              <w:ind w:left="420"/>
              <w:rPr>
                <w:rFonts w:ascii="Times New Roman" w:eastAsia="Arial" w:hAnsi="Times New Roman" w:cs="Times New Roman"/>
                <w:sz w:val="24"/>
                <w:szCs w:val="24"/>
                <w:lang w:eastAsia="lt-LT"/>
              </w:rPr>
            </w:pP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3047365</wp:posOffset>
                      </wp:positionH>
                      <wp:positionV relativeFrom="paragraph">
                        <wp:posOffset>120015</wp:posOffset>
                      </wp:positionV>
                      <wp:extent cx="2673985" cy="654685"/>
                      <wp:effectExtent l="0" t="0" r="12065" b="12065"/>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985" cy="654685"/>
                              </a:xfrm>
                              <a:prstGeom prst="rect">
                                <a:avLst/>
                              </a:prstGeom>
                              <a:solidFill>
                                <a:srgbClr val="FFFFFF"/>
                              </a:solidFill>
                              <a:ln w="9525">
                                <a:solidFill>
                                  <a:srgbClr val="000000"/>
                                </a:solidFill>
                                <a:miter lim="800000"/>
                                <a:headEnd/>
                                <a:tailEnd/>
                              </a:ln>
                            </wps:spPr>
                            <wps:txbx>
                              <w:txbxContent>
                                <w:p w:rsidR="00A72B14" w:rsidRPr="00E7426A" w:rsidRDefault="00A72B14" w:rsidP="002837D8">
                                  <w:pPr>
                                    <w:rPr>
                                      <w:rFonts w:ascii="Times New Roman" w:hAnsi="Times New Roman" w:cs="Times New Roman"/>
                                    </w:rPr>
                                  </w:pPr>
                                  <w:r w:rsidRPr="00E7426A">
                                    <w:rPr>
                                      <w:rFonts w:ascii="Times New Roman" w:hAnsi="Times New Roman" w:cs="Times New Roman"/>
                                    </w:rPr>
                                    <w:t xml:space="preserve">2. Programa. </w:t>
                                  </w:r>
                                  <w:r>
                                    <w:rPr>
                                      <w:rFonts w:ascii="Times New Roman" w:hAnsi="Times New Roman" w:cs="Times New Roman"/>
                                      <w:sz w:val="24"/>
                                      <w:szCs w:val="24"/>
                                    </w:rPr>
                                    <w:t xml:space="preserve">Ugdymo aplinkos programos įgyvendinimas </w:t>
                                  </w:r>
                                  <w:r w:rsidRPr="00E7426A">
                                    <w:rPr>
                                      <w:rFonts w:ascii="Times New Roman" w:hAnsi="Times New Roman" w:cs="Times New Roman"/>
                                      <w:sz w:val="24"/>
                                      <w:szCs w:val="24"/>
                                    </w:rPr>
                                    <w:t xml:space="preserve"> (02)</w:t>
                                  </w:r>
                                  <w:r>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left:0;text-align:left;margin-left:239.95pt;margin-top:9.45pt;width:210.55pt;height:5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QbpJgIAAEgEAAAOAAAAZHJzL2Uyb0RvYy54bWysVNuO0zAQfUfiHyy/07Sl16jpatWlCGmB&#10;FQsf4DhOYuEbY7dJ+XrGTrfbBZ4QebBmPOPjM2fG2dz0WpGjAC+tKehkNKZEGG4raZqCfvu6f7Oi&#10;xAdmKqasEQU9CU9vtq9fbTqXi6ltraoEEAQxPu9cQdsQXJ5lnrdCMz+yThgM1hY0C+hCk1XAOkTX&#10;KpuOx4uss1A5sFx4j7t3Q5BuE35dCx4+17UXgaiCIreQVkhrGddsu2F5A8y1kp9psH9goZk0eOkF&#10;6o4FRg4g/4DSkoP1tg4jbnVm61pykWrAaibj36p5bJkTqRYUx7uLTP7/wfJPxwcgsirokhLDNLbo&#10;C4rGTKMEmcyiPp3zOaY9ugeIFXp3b/l3T4zdtZgmbgFs1wpWIatJzM9eHIiOx6Ok7D7aCuHZIdgk&#10;VV+DjoAoAulTR06Xjog+EI6b08Xy7Xo1p4RjbDGfLdCOV7D86bQDH94Lq0k0CgpIPqGz470PQ+pT&#10;SmJvlaz2UqnkQFPuFJAjw+nYp++M7q/TlCFdQdfz6Twhv4j5a4hx+v4GoWXAMVdSF3R1SWJ5lO2d&#10;qZAmywOTarCxOmXOOkbphhaEvuwxMepZ2uqEioIdxhmfHxqthZ+UdDjKBfU/DgwEJeqDwa6sJ7NZ&#10;nP3kzObLKTpwHSmvI8xwhCpooGQwd2F4LwcHsmnxpkmSwdhb7GQtk8jPrM68cVxTm85PK76Haz9l&#10;Pf8Atr8AAAD//wMAUEsDBBQABgAIAAAAIQDM0H/x3gAAAAoBAAAPAAAAZHJzL2Rvd25yZXYueG1s&#10;TI9BT8MwDIXvSPyHyEjcWLKCYO2aTgg0JI5bd+GWNqbtaJyqSbfCr8ecxsmy39Pz9/LN7HpxwjF0&#10;njQsFwoEUu1tR42GQ7m9W4EI0ZA1vSfU8I0BNsX1VW4y68+0w9M+NoJDKGRGQxvjkEkZ6hadCQs/&#10;ILH26UdnIq9jI+1ozhzuepko9Sid6Yg/tGbAlxbrr/3kNFRdcjA/u/JNuXR7H9/n8jh9vGp9ezM/&#10;r0FEnOPFDH/4jA4FM1V+IhtEr+HhKU3ZysKKJxtSteRyFR+SRIEscvm/QvELAAD//wMAUEsBAi0A&#10;FAAGAAgAAAAhALaDOJL+AAAA4QEAABMAAAAAAAAAAAAAAAAAAAAAAFtDb250ZW50X1R5cGVzXS54&#10;bWxQSwECLQAUAAYACAAAACEAOP0h/9YAAACUAQAACwAAAAAAAAAAAAAAAAAvAQAAX3JlbHMvLnJl&#10;bHNQSwECLQAUAAYACAAAACEAQDkG6SYCAABIBAAADgAAAAAAAAAAAAAAAAAuAgAAZHJzL2Uyb0Rv&#10;Yy54bWxQSwECLQAUAAYACAAAACEAzNB/8d4AAAAKAQAADwAAAAAAAAAAAAAAAACABAAAZHJzL2Rv&#10;d25yZXYueG1sUEsFBgAAAAAEAAQA8wAAAIsFAAAAAA==&#10;">
                      <v:textbox>
                        <w:txbxContent>
                          <w:p w:rsidR="004713B1" w:rsidRPr="00E7426A" w:rsidRDefault="004713B1" w:rsidP="002837D8">
                            <w:pPr>
                              <w:rPr>
                                <w:rFonts w:ascii="Times New Roman" w:hAnsi="Times New Roman" w:cs="Times New Roman"/>
                              </w:rPr>
                            </w:pPr>
                            <w:r w:rsidRPr="00E7426A">
                              <w:rPr>
                                <w:rFonts w:ascii="Times New Roman" w:hAnsi="Times New Roman" w:cs="Times New Roman"/>
                              </w:rPr>
                              <w:t xml:space="preserve">2. Programa. </w:t>
                            </w:r>
                            <w:r>
                              <w:rPr>
                                <w:rFonts w:ascii="Times New Roman" w:hAnsi="Times New Roman" w:cs="Times New Roman"/>
                                <w:sz w:val="24"/>
                                <w:szCs w:val="24"/>
                              </w:rPr>
                              <w:t xml:space="preserve">Ugdymo aplinkos programos įgyvendinimas </w:t>
                            </w:r>
                            <w:r w:rsidRPr="00E7426A">
                              <w:rPr>
                                <w:rFonts w:ascii="Times New Roman" w:hAnsi="Times New Roman" w:cs="Times New Roman"/>
                                <w:sz w:val="24"/>
                                <w:szCs w:val="24"/>
                              </w:rPr>
                              <w:t xml:space="preserve"> (02)</w:t>
                            </w:r>
                            <w:r>
                              <w:rPr>
                                <w:rFonts w:ascii="Times New Roman" w:hAnsi="Times New Roman" w:cs="Times New Roman"/>
                                <w:sz w:val="24"/>
                                <w:szCs w:val="24"/>
                              </w:rPr>
                              <w:t>.</w:t>
                            </w:r>
                          </w:p>
                        </w:txbxContent>
                      </v:textbox>
                    </v:rect>
                  </w:pict>
                </mc:Fallback>
              </mc:AlternateContent>
            </w: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-264160</wp:posOffset>
                      </wp:positionH>
                      <wp:positionV relativeFrom="paragraph">
                        <wp:posOffset>120015</wp:posOffset>
                      </wp:positionV>
                      <wp:extent cx="2861945" cy="654685"/>
                      <wp:effectExtent l="0" t="0" r="14605" b="1206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1945" cy="654685"/>
                              </a:xfrm>
                              <a:prstGeom prst="rect">
                                <a:avLst/>
                              </a:prstGeom>
                              <a:solidFill>
                                <a:srgbClr val="FFFFFF"/>
                              </a:solidFill>
                              <a:ln w="9525">
                                <a:solidFill>
                                  <a:srgbClr val="000000"/>
                                </a:solidFill>
                                <a:miter lim="800000"/>
                                <a:headEnd/>
                                <a:tailEnd/>
                              </a:ln>
                            </wps:spPr>
                            <wps:txbx>
                              <w:txbxContent>
                                <w:p w:rsidR="00A72B14" w:rsidRPr="001D3805" w:rsidRDefault="00A72B14" w:rsidP="002837D8">
                                  <w:pPr>
                                    <w:rPr>
                                      <w:rFonts w:ascii="Times New Roman" w:hAnsi="Times New Roman" w:cs="Times New Roman"/>
                                      <w:sz w:val="24"/>
                                      <w:szCs w:val="24"/>
                                    </w:rPr>
                                  </w:pPr>
                                  <w:r w:rsidRPr="001D3805">
                                    <w:rPr>
                                      <w:rFonts w:ascii="Times New Roman" w:hAnsi="Times New Roman" w:cs="Times New Roman"/>
                                      <w:sz w:val="24"/>
                                      <w:szCs w:val="24"/>
                                    </w:rPr>
                                    <w:t xml:space="preserve">1.Programa. </w:t>
                                  </w:r>
                                  <w:r>
                                    <w:rPr>
                                      <w:rFonts w:ascii="Times New Roman" w:hAnsi="Times New Roman" w:cs="Times New Roman"/>
                                      <w:sz w:val="24"/>
                                      <w:szCs w:val="24"/>
                                    </w:rPr>
                                    <w:t>Ugdymo turinio programos įgyvendinimas (01).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20.8pt;margin-top:9.45pt;width:225.35pt;height:5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hQyKQIAAE4EAAAOAAAAZHJzL2Uyb0RvYy54bWysVNuO0zAQfUfiHyy/0zRVU9qo6WrVpQhp&#10;gRULH+A4TmLhG2O3Sfl6xm632wWeEHmwPJ7x8ZkzM1nfjFqRgwAvraloPplSIgy3jTRdRb993b1Z&#10;UuIDMw1T1oiKHoWnN5vXr9aDK8XM9lY1AgiCGF8OrqJ9CK7MMs97oZmfWCcMOlsLmgU0ocsaYAOi&#10;a5XNptNFNlhoHFguvMfTu5OTbhJ+2woePretF4GoiiK3kFZIax3XbLNmZQfM9ZKfabB/YKGZNPjo&#10;BeqOBUb2IP+A0pKD9bYNE251ZttWcpFywGzy6W/ZPPbMiZQLiuPdRSb//2D5p8MDENlUdEGJYRpL&#10;9AVFY6ZTghRRnsH5EqMe3QPEBL27t/y7J8Zue4wStwB26AVrkFQe47MXF6Lh8Sqph4+2QXS2DzYp&#10;NbagIyBqQMZUkOOlIGIMhOPhbLnIV/OCEo6+RTFfLBOljJVPtx348F5YTeKmooDcEzo73PsQ2bDy&#10;KSSxt0o2O6lUMqCrtwrIgWFz7NKXEsAkr8OUIUNFV8WsSMgvfP4aYpq+v0FoGbDLldQVXV6CWBll&#10;e2ea1IOBSXXaI2VlzjpG6U4lCGM9pjolkaOstW2OKCzYU1PjEOKmt/CTkgEbuqL+x56BoER9MFic&#10;VT6fxwlIxrx4O0MDrj31tYcZjlAVDZSctttwmpq9A9n1+FKe1DD2FgvayqT1M6szfWzaVILzgMWp&#10;uLZT1PNvYPMLAAD//wMAUEsDBBQABgAIAAAAIQAl4SFJ3wAAAAoBAAAPAAAAZHJzL2Rvd25yZXYu&#10;eG1sTI/BToNAEIbvJr7DZky8tbtg0xRkaYymJh5bevE2wAgou0vYpUWfvtOTPc78X/75JtvOphcn&#10;Gn3nrIZoqUCQrVzd2UbDsdgtNiB8QFtj7yxp+CUP2/z+LsO0dme7p9MhNIJLrE9RQxvCkErpq5YM&#10;+qUbyHL25UaDgcexkfWIZy43vYyVWkuDneULLQ702lL1c5iMhrKLj/i3L96VSXZP4WMuvqfPN60f&#10;H+aXZxCB5vAPw1Wf1SFnp9JNtvai17BYRWtGOdgkIBhYqSQCUfIijhXIPJO3L+QXAAAA//8DAFBL&#10;AQItABQABgAIAAAAIQC2gziS/gAAAOEBAAATAAAAAAAAAAAAAAAAAAAAAABbQ29udGVudF9UeXBl&#10;c10ueG1sUEsBAi0AFAAGAAgAAAAhADj9If/WAAAAlAEAAAsAAAAAAAAAAAAAAAAALwEAAF9yZWxz&#10;Ly5yZWxzUEsBAi0AFAAGAAgAAAAhAGJGFDIpAgAATgQAAA4AAAAAAAAAAAAAAAAALgIAAGRycy9l&#10;Mm9Eb2MueG1sUEsBAi0AFAAGAAgAAAAhACXhIUnfAAAACgEAAA8AAAAAAAAAAAAAAAAAgwQAAGRy&#10;cy9kb3ducmV2LnhtbFBLBQYAAAAABAAEAPMAAACPBQAAAAA=&#10;">
                      <v:textbox>
                        <w:txbxContent>
                          <w:p w:rsidR="004713B1" w:rsidRPr="001D3805" w:rsidRDefault="004713B1" w:rsidP="002837D8">
                            <w:pPr>
                              <w:rPr>
                                <w:rFonts w:ascii="Times New Roman" w:hAnsi="Times New Roman" w:cs="Times New Roman"/>
                                <w:sz w:val="24"/>
                                <w:szCs w:val="24"/>
                              </w:rPr>
                            </w:pPr>
                            <w:r w:rsidRPr="001D3805">
                              <w:rPr>
                                <w:rFonts w:ascii="Times New Roman" w:hAnsi="Times New Roman" w:cs="Times New Roman"/>
                                <w:sz w:val="24"/>
                                <w:szCs w:val="24"/>
                              </w:rPr>
                              <w:t xml:space="preserve">1.Programa. </w:t>
                            </w:r>
                            <w:r>
                              <w:rPr>
                                <w:rFonts w:ascii="Times New Roman" w:hAnsi="Times New Roman" w:cs="Times New Roman"/>
                                <w:sz w:val="24"/>
                                <w:szCs w:val="24"/>
                              </w:rPr>
                              <w:t>Ugdymo turinio programos įgyvendinimas (01).</w:t>
                            </w:r>
                          </w:p>
                        </w:txbxContent>
                      </v:textbox>
                    </v:rect>
                  </w:pict>
                </mc:Fallback>
              </mc:AlternateContent>
            </w:r>
          </w:p>
        </w:tc>
      </w:tr>
    </w:tbl>
    <w:p w:rsidR="002837D8" w:rsidRPr="002837D8" w:rsidRDefault="002837D8" w:rsidP="002837D8">
      <w:pPr>
        <w:spacing w:after="0"/>
        <w:rPr>
          <w:rFonts w:ascii="Times New Roman" w:eastAsia="Arial" w:hAnsi="Times New Roman" w:cs="Times New Roman"/>
          <w:sz w:val="24"/>
          <w:szCs w:val="24"/>
          <w:lang w:eastAsia="lt-LT"/>
        </w:rPr>
      </w:pPr>
    </w:p>
    <w:p w:rsidR="002837D8" w:rsidRPr="002837D8" w:rsidRDefault="002837D8" w:rsidP="002837D8">
      <w:pPr>
        <w:spacing w:after="0"/>
        <w:rPr>
          <w:rFonts w:ascii="Times New Roman" w:eastAsia="Arial" w:hAnsi="Times New Roman" w:cs="Times New Roman"/>
          <w:sz w:val="24"/>
          <w:szCs w:val="24"/>
          <w:lang w:eastAsia="lt-LT"/>
        </w:rPr>
      </w:pPr>
    </w:p>
    <w:p w:rsidR="0099046F" w:rsidRPr="00507CBC" w:rsidRDefault="0099046F" w:rsidP="0099046F">
      <w:pPr>
        <w:spacing w:after="0"/>
        <w:rPr>
          <w:rFonts w:ascii="Times New Roman" w:eastAsia="Arial" w:hAnsi="Times New Roman" w:cs="Times New Roman"/>
          <w:sz w:val="24"/>
          <w:szCs w:val="24"/>
          <w:lang w:eastAsia="lt-LT"/>
        </w:rPr>
      </w:pPr>
    </w:p>
    <w:p w:rsidR="0099046F" w:rsidRPr="00507CBC" w:rsidRDefault="0099046F" w:rsidP="0099046F">
      <w:pPr>
        <w:spacing w:after="0"/>
        <w:rPr>
          <w:rFonts w:ascii="Times New Roman" w:eastAsia="Arial" w:hAnsi="Times New Roman" w:cs="Times New Roman"/>
          <w:sz w:val="24"/>
          <w:szCs w:val="24"/>
          <w:lang w:eastAsia="lt-LT"/>
        </w:rPr>
      </w:pPr>
    </w:p>
    <w:p w:rsidR="0099046F" w:rsidRPr="00507CBC" w:rsidRDefault="0099046F" w:rsidP="0099046F">
      <w:pPr>
        <w:spacing w:after="0"/>
        <w:rPr>
          <w:rFonts w:ascii="Times New Roman" w:eastAsia="Arial" w:hAnsi="Times New Roman" w:cs="Times New Roman"/>
          <w:sz w:val="24"/>
          <w:szCs w:val="24"/>
          <w:lang w:eastAsia="lt-LT"/>
        </w:rPr>
      </w:pPr>
    </w:p>
    <w:p w:rsidR="00A8236D" w:rsidRDefault="00A8236D" w:rsidP="0099046F">
      <w:pPr>
        <w:spacing w:after="0"/>
        <w:jc w:val="center"/>
        <w:rPr>
          <w:rFonts w:ascii="Times New Roman" w:eastAsia="Arial" w:hAnsi="Times New Roman" w:cs="Times New Roman"/>
          <w:b/>
          <w:sz w:val="24"/>
          <w:szCs w:val="24"/>
          <w:lang w:eastAsia="lt-LT"/>
        </w:rPr>
      </w:pPr>
    </w:p>
    <w:p w:rsidR="0099046F" w:rsidRDefault="0099046F" w:rsidP="0099046F">
      <w:pPr>
        <w:spacing w:after="0"/>
        <w:jc w:val="center"/>
        <w:rPr>
          <w:rFonts w:ascii="Times New Roman" w:eastAsia="Arial" w:hAnsi="Times New Roman" w:cs="Times New Roman"/>
          <w:b/>
          <w:sz w:val="24"/>
          <w:szCs w:val="24"/>
          <w:lang w:eastAsia="lt-LT"/>
        </w:rPr>
      </w:pPr>
      <w:r w:rsidRPr="00507CBC">
        <w:rPr>
          <w:rFonts w:ascii="Times New Roman" w:eastAsia="Arial" w:hAnsi="Times New Roman" w:cs="Times New Roman"/>
          <w:b/>
          <w:sz w:val="24"/>
          <w:szCs w:val="24"/>
          <w:lang w:eastAsia="lt-LT"/>
        </w:rPr>
        <w:t>ASIGNAVIMAI STRATEGINIAM TIKSLUI IR PROGRAMOMS ĮGYVENDINTI</w:t>
      </w:r>
    </w:p>
    <w:p w:rsidR="00B92573" w:rsidRPr="00507CBC" w:rsidRDefault="00B92573" w:rsidP="0099046F">
      <w:pPr>
        <w:spacing w:after="0"/>
        <w:jc w:val="center"/>
        <w:rPr>
          <w:rFonts w:ascii="Times New Roman" w:eastAsia="Arial" w:hAnsi="Times New Roman" w:cs="Times New Roman"/>
          <w:b/>
          <w:sz w:val="24"/>
          <w:szCs w:val="24"/>
          <w:lang w:eastAsia="lt-LT"/>
        </w:rPr>
      </w:pPr>
    </w:p>
    <w:p w:rsidR="0099046F" w:rsidRPr="00507CBC" w:rsidRDefault="00563846" w:rsidP="005910C0">
      <w:pPr>
        <w:spacing w:after="0"/>
        <w:jc w:val="center"/>
        <w:rPr>
          <w:rFonts w:ascii="Times New Roman" w:eastAsia="Arial" w:hAnsi="Times New Roman" w:cs="Times New Roman"/>
          <w:sz w:val="24"/>
          <w:szCs w:val="24"/>
          <w:lang w:eastAsia="lt-LT"/>
        </w:rPr>
      </w:pPr>
      <w:r w:rsidRPr="00507CBC">
        <w:rPr>
          <w:rFonts w:ascii="Times New Roman" w:eastAsia="Arial" w:hAnsi="Times New Roman" w:cs="Times New Roman"/>
          <w:noProof/>
          <w:sz w:val="24"/>
          <w:szCs w:val="24"/>
          <w:lang w:val="en-GB" w:eastAsia="en-GB"/>
        </w:rPr>
        <w:drawing>
          <wp:inline distT="0" distB="0" distL="0" distR="0">
            <wp:extent cx="4621889" cy="2276061"/>
            <wp:effectExtent l="0" t="0" r="26670" b="10160"/>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B1605" w:rsidRDefault="006B1605" w:rsidP="0079600B">
      <w:pPr>
        <w:spacing w:after="0"/>
        <w:rPr>
          <w:rFonts w:ascii="Times New Roman" w:eastAsia="Arial" w:hAnsi="Times New Roman" w:cs="Times New Roman"/>
          <w:b/>
          <w:sz w:val="24"/>
          <w:szCs w:val="24"/>
          <w:lang w:eastAsia="lt-LT"/>
        </w:rPr>
      </w:pPr>
    </w:p>
    <w:p w:rsidR="004713B1" w:rsidRDefault="004713B1" w:rsidP="0079600B">
      <w:pPr>
        <w:spacing w:after="0"/>
        <w:rPr>
          <w:rFonts w:ascii="Times New Roman" w:eastAsia="Arial" w:hAnsi="Times New Roman" w:cs="Times New Roman"/>
          <w:b/>
          <w:sz w:val="24"/>
          <w:szCs w:val="24"/>
          <w:lang w:eastAsia="lt-LT"/>
        </w:rPr>
      </w:pPr>
    </w:p>
    <w:p w:rsidR="004713B1" w:rsidRDefault="004713B1" w:rsidP="0079600B">
      <w:pPr>
        <w:spacing w:after="0"/>
        <w:rPr>
          <w:rFonts w:ascii="Times New Roman" w:eastAsia="Arial" w:hAnsi="Times New Roman" w:cs="Times New Roman"/>
          <w:b/>
          <w:sz w:val="24"/>
          <w:szCs w:val="24"/>
          <w:lang w:eastAsia="lt-LT"/>
        </w:rPr>
      </w:pPr>
    </w:p>
    <w:p w:rsidR="004713B1" w:rsidRDefault="004713B1" w:rsidP="0079600B">
      <w:pPr>
        <w:spacing w:after="0"/>
        <w:rPr>
          <w:rFonts w:ascii="Times New Roman" w:eastAsia="Arial" w:hAnsi="Times New Roman" w:cs="Times New Roman"/>
          <w:b/>
          <w:sz w:val="24"/>
          <w:szCs w:val="24"/>
          <w:lang w:eastAsia="lt-LT"/>
        </w:rPr>
      </w:pPr>
    </w:p>
    <w:p w:rsidR="0079600B" w:rsidRPr="00507CBC" w:rsidRDefault="0079600B" w:rsidP="00985D0B">
      <w:pPr>
        <w:spacing w:after="0"/>
        <w:jc w:val="center"/>
        <w:rPr>
          <w:rFonts w:ascii="Times New Roman" w:eastAsia="Arial" w:hAnsi="Times New Roman" w:cs="Times New Roman"/>
          <w:b/>
          <w:sz w:val="24"/>
          <w:szCs w:val="24"/>
          <w:lang w:eastAsia="lt-LT"/>
        </w:rPr>
      </w:pPr>
      <w:r w:rsidRPr="00507CBC">
        <w:rPr>
          <w:rFonts w:ascii="Times New Roman" w:eastAsia="Arial" w:hAnsi="Times New Roman" w:cs="Times New Roman"/>
          <w:b/>
          <w:sz w:val="24"/>
          <w:szCs w:val="24"/>
          <w:lang w:eastAsia="lt-LT"/>
        </w:rPr>
        <w:t>ŽMOGIŠKIEJI IŠTEKLIAI</w:t>
      </w:r>
    </w:p>
    <w:p w:rsidR="0079600B" w:rsidRPr="00507CBC" w:rsidRDefault="0079600B" w:rsidP="0079600B">
      <w:pPr>
        <w:spacing w:after="0"/>
        <w:ind w:left="1080"/>
        <w:jc w:val="center"/>
        <w:rPr>
          <w:rFonts w:ascii="Times New Roman" w:eastAsia="Arial" w:hAnsi="Times New Roman" w:cs="Times New Roman"/>
          <w:sz w:val="24"/>
          <w:szCs w:val="24"/>
          <w:lang w:eastAsia="lt-LT"/>
        </w:rPr>
      </w:pPr>
    </w:p>
    <w:tbl>
      <w:tblPr>
        <w:tblW w:w="921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180"/>
        <w:gridCol w:w="1923"/>
        <w:gridCol w:w="2427"/>
        <w:gridCol w:w="1680"/>
      </w:tblGrid>
      <w:tr w:rsidR="00F12047" w:rsidRPr="00F12047" w:rsidTr="00985D0B">
        <w:tc>
          <w:tcPr>
            <w:tcW w:w="3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600B" w:rsidRPr="00F12047" w:rsidRDefault="0079600B" w:rsidP="00A41A61">
            <w:pPr>
              <w:spacing w:after="0"/>
              <w:ind w:left="-100"/>
              <w:jc w:val="center"/>
              <w:rPr>
                <w:rFonts w:ascii="Times New Roman" w:eastAsia="Arial" w:hAnsi="Times New Roman" w:cs="Times New Roman"/>
                <w:sz w:val="24"/>
                <w:szCs w:val="24"/>
                <w:lang w:eastAsia="lt-LT"/>
              </w:rPr>
            </w:pPr>
          </w:p>
        </w:tc>
        <w:tc>
          <w:tcPr>
            <w:tcW w:w="192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9600B" w:rsidRPr="00F12047" w:rsidRDefault="0079600B" w:rsidP="00A41A61">
            <w:pPr>
              <w:spacing w:after="0"/>
              <w:ind w:left="-100"/>
              <w:jc w:val="center"/>
              <w:rPr>
                <w:rFonts w:ascii="Times New Roman" w:eastAsia="Arial" w:hAnsi="Times New Roman" w:cs="Times New Roman"/>
                <w:sz w:val="24"/>
                <w:szCs w:val="24"/>
                <w:lang w:eastAsia="lt-LT"/>
              </w:rPr>
            </w:pPr>
            <w:r w:rsidRPr="00F12047">
              <w:rPr>
                <w:rFonts w:ascii="Times New Roman" w:eastAsia="Arial" w:hAnsi="Times New Roman" w:cs="Times New Roman"/>
                <w:sz w:val="24"/>
                <w:szCs w:val="24"/>
                <w:lang w:eastAsia="lt-LT"/>
              </w:rPr>
              <w:t>20</w:t>
            </w:r>
            <w:r w:rsidR="00985D0B" w:rsidRPr="00F12047">
              <w:rPr>
                <w:rFonts w:ascii="Times New Roman" w:eastAsia="Arial" w:hAnsi="Times New Roman" w:cs="Times New Roman"/>
                <w:sz w:val="24"/>
                <w:szCs w:val="24"/>
                <w:lang w:eastAsia="lt-LT"/>
              </w:rPr>
              <w:t>2</w:t>
            </w:r>
            <w:r w:rsidR="00E209F9" w:rsidRPr="00F12047">
              <w:rPr>
                <w:rFonts w:ascii="Times New Roman" w:eastAsia="Arial" w:hAnsi="Times New Roman" w:cs="Times New Roman"/>
                <w:sz w:val="24"/>
                <w:szCs w:val="24"/>
                <w:lang w:eastAsia="lt-LT"/>
              </w:rPr>
              <w:t>3</w:t>
            </w:r>
            <w:r w:rsidR="00985D0B" w:rsidRPr="00F12047">
              <w:rPr>
                <w:rFonts w:ascii="Times New Roman" w:eastAsia="Arial" w:hAnsi="Times New Roman" w:cs="Times New Roman"/>
                <w:sz w:val="24"/>
                <w:szCs w:val="24"/>
                <w:lang w:eastAsia="lt-LT"/>
              </w:rPr>
              <w:t xml:space="preserve"> </w:t>
            </w:r>
            <w:r w:rsidRPr="00F12047">
              <w:rPr>
                <w:rFonts w:ascii="Times New Roman" w:eastAsia="Arial" w:hAnsi="Times New Roman" w:cs="Times New Roman"/>
                <w:sz w:val="24"/>
                <w:szCs w:val="24"/>
                <w:lang w:eastAsia="lt-LT"/>
              </w:rPr>
              <w:t>m.</w:t>
            </w:r>
            <w:r w:rsidR="00985D0B" w:rsidRPr="00F12047">
              <w:rPr>
                <w:rFonts w:ascii="Times New Roman" w:eastAsia="Arial" w:hAnsi="Times New Roman" w:cs="Times New Roman"/>
                <w:sz w:val="24"/>
                <w:szCs w:val="24"/>
                <w:lang w:eastAsia="lt-LT"/>
              </w:rPr>
              <w:t xml:space="preserve"> </w:t>
            </w:r>
          </w:p>
          <w:p w:rsidR="00985D0B" w:rsidRPr="00F12047" w:rsidRDefault="00985D0B" w:rsidP="00A41A61">
            <w:pPr>
              <w:spacing w:after="0"/>
              <w:ind w:left="-100"/>
              <w:jc w:val="center"/>
              <w:rPr>
                <w:rFonts w:ascii="Times New Roman" w:eastAsia="Arial" w:hAnsi="Times New Roman" w:cs="Times New Roman"/>
                <w:sz w:val="24"/>
                <w:szCs w:val="24"/>
                <w:lang w:eastAsia="lt-LT"/>
              </w:rPr>
            </w:pPr>
          </w:p>
        </w:tc>
        <w:tc>
          <w:tcPr>
            <w:tcW w:w="242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9600B" w:rsidRPr="00F12047" w:rsidRDefault="0079600B" w:rsidP="00E209F9">
            <w:pPr>
              <w:spacing w:after="0"/>
              <w:ind w:left="-100"/>
              <w:jc w:val="center"/>
              <w:rPr>
                <w:rFonts w:ascii="Times New Roman" w:eastAsia="Arial" w:hAnsi="Times New Roman" w:cs="Times New Roman"/>
                <w:sz w:val="24"/>
                <w:szCs w:val="24"/>
                <w:lang w:eastAsia="lt-LT"/>
              </w:rPr>
            </w:pPr>
            <w:r w:rsidRPr="00F12047">
              <w:rPr>
                <w:rFonts w:ascii="Times New Roman" w:eastAsia="Arial" w:hAnsi="Times New Roman" w:cs="Times New Roman"/>
                <w:sz w:val="24"/>
                <w:szCs w:val="24"/>
                <w:lang w:eastAsia="lt-LT"/>
              </w:rPr>
              <w:t>202</w:t>
            </w:r>
            <w:r w:rsidR="00E209F9" w:rsidRPr="00F12047">
              <w:rPr>
                <w:rFonts w:ascii="Times New Roman" w:eastAsia="Arial" w:hAnsi="Times New Roman" w:cs="Times New Roman"/>
                <w:sz w:val="24"/>
                <w:szCs w:val="24"/>
                <w:lang w:eastAsia="lt-LT"/>
              </w:rPr>
              <w:t>4</w:t>
            </w:r>
            <w:r w:rsidRPr="00F12047">
              <w:rPr>
                <w:rFonts w:ascii="Times New Roman" w:eastAsia="Arial" w:hAnsi="Times New Roman" w:cs="Times New Roman"/>
                <w:sz w:val="24"/>
                <w:szCs w:val="24"/>
                <w:lang w:eastAsia="lt-LT"/>
              </w:rPr>
              <w:t xml:space="preserve"> m.</w:t>
            </w:r>
          </w:p>
        </w:tc>
        <w:tc>
          <w:tcPr>
            <w:tcW w:w="16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9600B" w:rsidRPr="00F12047" w:rsidRDefault="009B15E1" w:rsidP="00E209F9">
            <w:pPr>
              <w:spacing w:after="0"/>
              <w:ind w:left="-100"/>
              <w:jc w:val="center"/>
              <w:rPr>
                <w:rFonts w:ascii="Times New Roman" w:eastAsia="Arial" w:hAnsi="Times New Roman" w:cs="Times New Roman"/>
                <w:sz w:val="24"/>
                <w:szCs w:val="24"/>
                <w:lang w:eastAsia="lt-LT"/>
              </w:rPr>
            </w:pPr>
            <w:r w:rsidRPr="00F12047">
              <w:rPr>
                <w:rFonts w:ascii="Times New Roman" w:eastAsia="Arial" w:hAnsi="Times New Roman" w:cs="Times New Roman"/>
                <w:sz w:val="24"/>
                <w:szCs w:val="24"/>
                <w:lang w:eastAsia="lt-LT"/>
              </w:rPr>
              <w:t>20</w:t>
            </w:r>
            <w:r w:rsidR="00985D0B" w:rsidRPr="00F12047">
              <w:rPr>
                <w:rFonts w:ascii="Times New Roman" w:eastAsia="Arial" w:hAnsi="Times New Roman" w:cs="Times New Roman"/>
                <w:sz w:val="24"/>
                <w:szCs w:val="24"/>
                <w:lang w:eastAsia="lt-LT"/>
              </w:rPr>
              <w:t>2</w:t>
            </w:r>
            <w:r w:rsidR="00E209F9" w:rsidRPr="00F12047">
              <w:rPr>
                <w:rFonts w:ascii="Times New Roman" w:eastAsia="Arial" w:hAnsi="Times New Roman" w:cs="Times New Roman"/>
                <w:sz w:val="24"/>
                <w:szCs w:val="24"/>
                <w:lang w:eastAsia="lt-LT"/>
              </w:rPr>
              <w:t>5</w:t>
            </w:r>
            <w:r w:rsidR="0079600B" w:rsidRPr="00F12047">
              <w:rPr>
                <w:rFonts w:ascii="Times New Roman" w:eastAsia="Arial" w:hAnsi="Times New Roman" w:cs="Times New Roman"/>
                <w:sz w:val="24"/>
                <w:szCs w:val="24"/>
                <w:lang w:eastAsia="lt-LT"/>
              </w:rPr>
              <w:t xml:space="preserve"> m.</w:t>
            </w:r>
          </w:p>
        </w:tc>
      </w:tr>
      <w:tr w:rsidR="00F12047" w:rsidRPr="00F12047" w:rsidTr="00985D0B">
        <w:tc>
          <w:tcPr>
            <w:tcW w:w="31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9600B" w:rsidRPr="00F12047" w:rsidRDefault="0079600B" w:rsidP="00A41A61">
            <w:pPr>
              <w:spacing w:after="0"/>
              <w:ind w:left="-100"/>
              <w:jc w:val="center"/>
              <w:rPr>
                <w:rFonts w:ascii="Times New Roman" w:eastAsia="Arial" w:hAnsi="Times New Roman" w:cs="Times New Roman"/>
                <w:sz w:val="24"/>
                <w:szCs w:val="24"/>
                <w:lang w:eastAsia="lt-LT"/>
              </w:rPr>
            </w:pPr>
            <w:r w:rsidRPr="00F12047">
              <w:rPr>
                <w:rFonts w:ascii="Times New Roman" w:eastAsia="Arial" w:hAnsi="Times New Roman" w:cs="Times New Roman"/>
                <w:sz w:val="24"/>
                <w:szCs w:val="24"/>
                <w:lang w:eastAsia="lt-LT"/>
              </w:rPr>
              <w:t>Pedagoginių normų ir pareigybių skaičius</w:t>
            </w:r>
          </w:p>
        </w:tc>
        <w:tc>
          <w:tcPr>
            <w:tcW w:w="1923" w:type="dxa"/>
            <w:tcBorders>
              <w:bottom w:val="single" w:sz="8" w:space="0" w:color="000000"/>
              <w:right w:val="single" w:sz="8" w:space="0" w:color="000000"/>
            </w:tcBorders>
            <w:tcMar>
              <w:top w:w="100" w:type="dxa"/>
              <w:left w:w="100" w:type="dxa"/>
              <w:bottom w:w="100" w:type="dxa"/>
              <w:right w:w="100" w:type="dxa"/>
            </w:tcMar>
          </w:tcPr>
          <w:p w:rsidR="00E209F9" w:rsidRPr="00F12047" w:rsidRDefault="00E209F9" w:rsidP="00E209F9">
            <w:pPr>
              <w:spacing w:after="0"/>
              <w:ind w:left="-100"/>
              <w:jc w:val="center"/>
              <w:rPr>
                <w:rFonts w:ascii="Times New Roman" w:eastAsia="Arial" w:hAnsi="Times New Roman" w:cs="Times New Roman"/>
                <w:sz w:val="24"/>
                <w:szCs w:val="24"/>
                <w:lang w:eastAsia="lt-LT"/>
              </w:rPr>
            </w:pPr>
            <w:r w:rsidRPr="00F12047">
              <w:rPr>
                <w:rFonts w:ascii="Times New Roman" w:eastAsia="Arial" w:hAnsi="Times New Roman" w:cs="Times New Roman"/>
                <w:sz w:val="24"/>
                <w:szCs w:val="24"/>
                <w:lang w:eastAsia="lt-LT"/>
              </w:rPr>
              <w:t>35,42+0,71</w:t>
            </w:r>
          </w:p>
          <w:p w:rsidR="00E209F9" w:rsidRPr="00F12047" w:rsidRDefault="00E209F9" w:rsidP="00E209F9">
            <w:pPr>
              <w:spacing w:after="0"/>
              <w:ind w:left="-100"/>
              <w:jc w:val="center"/>
              <w:rPr>
                <w:rFonts w:ascii="Times New Roman" w:eastAsia="Arial" w:hAnsi="Times New Roman" w:cs="Times New Roman"/>
                <w:sz w:val="24"/>
                <w:szCs w:val="24"/>
                <w:lang w:eastAsia="lt-LT"/>
              </w:rPr>
            </w:pPr>
            <w:r w:rsidRPr="00F12047">
              <w:rPr>
                <w:rFonts w:ascii="Times New Roman" w:eastAsia="Arial" w:hAnsi="Times New Roman" w:cs="Times New Roman"/>
                <w:sz w:val="24"/>
                <w:szCs w:val="24"/>
                <w:lang w:eastAsia="lt-LT"/>
              </w:rPr>
              <w:t>4,5</w:t>
            </w:r>
          </w:p>
          <w:p w:rsidR="00230D9F" w:rsidRPr="00F12047" w:rsidRDefault="00230D9F" w:rsidP="00E209F9">
            <w:pPr>
              <w:spacing w:after="0"/>
              <w:ind w:left="-100"/>
              <w:rPr>
                <w:rFonts w:ascii="Times New Roman" w:eastAsia="Arial" w:hAnsi="Times New Roman" w:cs="Times New Roman"/>
                <w:sz w:val="24"/>
                <w:szCs w:val="24"/>
                <w:lang w:eastAsia="lt-LT"/>
              </w:rPr>
            </w:pPr>
          </w:p>
        </w:tc>
        <w:tc>
          <w:tcPr>
            <w:tcW w:w="2427" w:type="dxa"/>
            <w:tcBorders>
              <w:bottom w:val="single" w:sz="8" w:space="0" w:color="000000"/>
              <w:right w:val="single" w:sz="8" w:space="0" w:color="000000"/>
            </w:tcBorders>
            <w:tcMar>
              <w:top w:w="100" w:type="dxa"/>
              <w:left w:w="100" w:type="dxa"/>
              <w:bottom w:w="100" w:type="dxa"/>
              <w:right w:w="100" w:type="dxa"/>
            </w:tcMar>
          </w:tcPr>
          <w:p w:rsidR="00E209F9" w:rsidRPr="00F12047" w:rsidRDefault="00E209F9" w:rsidP="00E209F9">
            <w:pPr>
              <w:spacing w:after="0"/>
              <w:ind w:left="-100"/>
              <w:jc w:val="center"/>
              <w:rPr>
                <w:rFonts w:ascii="Times New Roman" w:eastAsia="Arial" w:hAnsi="Times New Roman" w:cs="Times New Roman"/>
                <w:sz w:val="24"/>
                <w:szCs w:val="24"/>
                <w:lang w:eastAsia="lt-LT"/>
              </w:rPr>
            </w:pPr>
            <w:r w:rsidRPr="00F12047">
              <w:rPr>
                <w:rFonts w:ascii="Times New Roman" w:eastAsia="Arial" w:hAnsi="Times New Roman" w:cs="Times New Roman"/>
                <w:sz w:val="24"/>
                <w:szCs w:val="24"/>
                <w:lang w:eastAsia="lt-LT"/>
              </w:rPr>
              <w:t>35,42+0,71</w:t>
            </w:r>
          </w:p>
          <w:p w:rsidR="0079600B" w:rsidRPr="00F12047" w:rsidRDefault="00E209F9" w:rsidP="00E209F9">
            <w:pPr>
              <w:spacing w:after="0"/>
              <w:ind w:left="-100"/>
              <w:jc w:val="center"/>
              <w:rPr>
                <w:rFonts w:ascii="Times New Roman" w:eastAsia="Arial" w:hAnsi="Times New Roman" w:cs="Times New Roman"/>
                <w:sz w:val="24"/>
                <w:szCs w:val="24"/>
                <w:lang w:eastAsia="lt-LT"/>
              </w:rPr>
            </w:pPr>
            <w:r w:rsidRPr="00F12047">
              <w:rPr>
                <w:rFonts w:ascii="Times New Roman" w:eastAsia="Arial" w:hAnsi="Times New Roman" w:cs="Times New Roman"/>
                <w:sz w:val="24"/>
                <w:szCs w:val="24"/>
                <w:lang w:eastAsia="lt-LT"/>
              </w:rPr>
              <w:t>4,5</w:t>
            </w:r>
          </w:p>
        </w:tc>
        <w:tc>
          <w:tcPr>
            <w:tcW w:w="1680" w:type="dxa"/>
            <w:tcBorders>
              <w:bottom w:val="single" w:sz="8" w:space="0" w:color="000000"/>
              <w:right w:val="single" w:sz="8" w:space="0" w:color="000000"/>
            </w:tcBorders>
            <w:tcMar>
              <w:top w:w="100" w:type="dxa"/>
              <w:left w:w="100" w:type="dxa"/>
              <w:bottom w:w="100" w:type="dxa"/>
              <w:right w:w="100" w:type="dxa"/>
            </w:tcMar>
          </w:tcPr>
          <w:p w:rsidR="00E209F9" w:rsidRPr="00F12047" w:rsidRDefault="00E209F9" w:rsidP="00E209F9">
            <w:pPr>
              <w:spacing w:after="0"/>
              <w:ind w:left="-100"/>
              <w:jc w:val="center"/>
              <w:rPr>
                <w:rFonts w:ascii="Times New Roman" w:eastAsia="Arial" w:hAnsi="Times New Roman" w:cs="Times New Roman"/>
                <w:sz w:val="24"/>
                <w:szCs w:val="24"/>
                <w:lang w:eastAsia="lt-LT"/>
              </w:rPr>
            </w:pPr>
            <w:r w:rsidRPr="00F12047">
              <w:rPr>
                <w:rFonts w:ascii="Times New Roman" w:eastAsia="Arial" w:hAnsi="Times New Roman" w:cs="Times New Roman"/>
                <w:sz w:val="24"/>
                <w:szCs w:val="24"/>
                <w:lang w:eastAsia="lt-LT"/>
              </w:rPr>
              <w:t>35,42+0,71</w:t>
            </w:r>
          </w:p>
          <w:p w:rsidR="0079600B" w:rsidRPr="00F12047" w:rsidRDefault="00E209F9" w:rsidP="00E209F9">
            <w:pPr>
              <w:spacing w:after="0"/>
              <w:ind w:left="-100"/>
              <w:jc w:val="center"/>
              <w:rPr>
                <w:rFonts w:ascii="Times New Roman" w:eastAsia="Arial" w:hAnsi="Times New Roman" w:cs="Times New Roman"/>
                <w:sz w:val="24"/>
                <w:szCs w:val="24"/>
                <w:lang w:eastAsia="lt-LT"/>
              </w:rPr>
            </w:pPr>
            <w:r w:rsidRPr="00F12047">
              <w:rPr>
                <w:rFonts w:ascii="Times New Roman" w:eastAsia="Arial" w:hAnsi="Times New Roman" w:cs="Times New Roman"/>
                <w:sz w:val="24"/>
                <w:szCs w:val="24"/>
                <w:lang w:eastAsia="lt-LT"/>
              </w:rPr>
              <w:t>4,5</w:t>
            </w:r>
          </w:p>
        </w:tc>
      </w:tr>
      <w:tr w:rsidR="00F12047" w:rsidRPr="00F12047" w:rsidTr="00985D0B">
        <w:tc>
          <w:tcPr>
            <w:tcW w:w="31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9600B" w:rsidRPr="00F12047" w:rsidRDefault="0079600B" w:rsidP="00A41A61">
            <w:pPr>
              <w:spacing w:after="0"/>
              <w:ind w:left="-100"/>
              <w:jc w:val="center"/>
              <w:rPr>
                <w:rFonts w:ascii="Times New Roman" w:eastAsia="Arial" w:hAnsi="Times New Roman" w:cs="Times New Roman"/>
                <w:sz w:val="24"/>
                <w:szCs w:val="24"/>
                <w:lang w:eastAsia="lt-LT"/>
              </w:rPr>
            </w:pPr>
            <w:r w:rsidRPr="00F12047">
              <w:rPr>
                <w:rFonts w:ascii="Times New Roman" w:eastAsia="Arial" w:hAnsi="Times New Roman" w:cs="Times New Roman"/>
                <w:sz w:val="24"/>
                <w:szCs w:val="24"/>
                <w:lang w:eastAsia="lt-LT"/>
              </w:rPr>
              <w:t>Išla</w:t>
            </w:r>
            <w:r w:rsidR="006B1605" w:rsidRPr="00F12047">
              <w:rPr>
                <w:rFonts w:ascii="Times New Roman" w:eastAsia="Arial" w:hAnsi="Times New Roman" w:cs="Times New Roman"/>
                <w:sz w:val="24"/>
                <w:szCs w:val="24"/>
                <w:lang w:eastAsia="lt-LT"/>
              </w:rPr>
              <w:t xml:space="preserve">idos darbo užmokesčiui, tūkst. </w:t>
            </w:r>
            <w:proofErr w:type="spellStart"/>
            <w:r w:rsidR="006B1605" w:rsidRPr="00F12047">
              <w:rPr>
                <w:rFonts w:ascii="Times New Roman" w:eastAsia="Arial" w:hAnsi="Times New Roman" w:cs="Times New Roman"/>
                <w:sz w:val="24"/>
                <w:szCs w:val="24"/>
                <w:lang w:eastAsia="lt-LT"/>
              </w:rPr>
              <w:t>Eur</w:t>
            </w:r>
            <w:proofErr w:type="spellEnd"/>
            <w:r w:rsidR="006B1605" w:rsidRPr="00F12047">
              <w:rPr>
                <w:rFonts w:ascii="Times New Roman" w:eastAsia="Arial" w:hAnsi="Times New Roman" w:cs="Times New Roman"/>
                <w:sz w:val="24"/>
                <w:szCs w:val="24"/>
                <w:lang w:eastAsia="lt-LT"/>
              </w:rPr>
              <w:t>.</w:t>
            </w:r>
          </w:p>
        </w:tc>
        <w:tc>
          <w:tcPr>
            <w:tcW w:w="1923" w:type="dxa"/>
            <w:tcBorders>
              <w:bottom w:val="single" w:sz="8" w:space="0" w:color="000000"/>
              <w:right w:val="single" w:sz="8" w:space="0" w:color="000000"/>
            </w:tcBorders>
            <w:tcMar>
              <w:top w:w="100" w:type="dxa"/>
              <w:left w:w="100" w:type="dxa"/>
              <w:bottom w:w="100" w:type="dxa"/>
              <w:right w:w="100" w:type="dxa"/>
            </w:tcMar>
          </w:tcPr>
          <w:p w:rsidR="0079600B" w:rsidRPr="00F12047" w:rsidRDefault="00E209F9" w:rsidP="00A41A61">
            <w:pPr>
              <w:spacing w:after="0"/>
              <w:ind w:left="-100"/>
              <w:jc w:val="center"/>
              <w:rPr>
                <w:rFonts w:ascii="Times New Roman" w:eastAsia="Arial" w:hAnsi="Times New Roman" w:cs="Times New Roman"/>
                <w:sz w:val="24"/>
                <w:szCs w:val="24"/>
                <w:lang w:eastAsia="lt-LT"/>
              </w:rPr>
            </w:pPr>
            <w:r w:rsidRPr="00F12047">
              <w:rPr>
                <w:rFonts w:ascii="Times New Roman" w:eastAsia="Arial" w:hAnsi="Times New Roman" w:cs="Times New Roman"/>
                <w:sz w:val="24"/>
                <w:szCs w:val="24"/>
                <w:lang w:eastAsia="lt-LT"/>
              </w:rPr>
              <w:t>996,1</w:t>
            </w:r>
          </w:p>
        </w:tc>
        <w:tc>
          <w:tcPr>
            <w:tcW w:w="2427" w:type="dxa"/>
            <w:tcBorders>
              <w:bottom w:val="single" w:sz="8" w:space="0" w:color="000000"/>
              <w:right w:val="single" w:sz="8" w:space="0" w:color="000000"/>
            </w:tcBorders>
            <w:tcMar>
              <w:top w:w="100" w:type="dxa"/>
              <w:left w:w="100" w:type="dxa"/>
              <w:bottom w:w="100" w:type="dxa"/>
              <w:right w:w="100" w:type="dxa"/>
            </w:tcMar>
          </w:tcPr>
          <w:p w:rsidR="0079600B" w:rsidRPr="00F12047" w:rsidRDefault="00E209F9" w:rsidP="00A41A61">
            <w:pPr>
              <w:spacing w:after="0"/>
              <w:ind w:left="-100"/>
              <w:jc w:val="center"/>
              <w:rPr>
                <w:rFonts w:ascii="Times New Roman" w:eastAsia="Arial" w:hAnsi="Times New Roman" w:cs="Times New Roman"/>
                <w:sz w:val="24"/>
                <w:szCs w:val="24"/>
                <w:lang w:eastAsia="lt-LT"/>
              </w:rPr>
            </w:pPr>
            <w:r w:rsidRPr="00F12047">
              <w:rPr>
                <w:rFonts w:ascii="Times New Roman" w:eastAsia="Arial" w:hAnsi="Times New Roman" w:cs="Times New Roman"/>
                <w:sz w:val="24"/>
                <w:szCs w:val="24"/>
                <w:lang w:eastAsia="lt-LT"/>
              </w:rPr>
              <w:t>996,1</w:t>
            </w:r>
          </w:p>
        </w:tc>
        <w:tc>
          <w:tcPr>
            <w:tcW w:w="1680" w:type="dxa"/>
            <w:tcBorders>
              <w:bottom w:val="single" w:sz="8" w:space="0" w:color="000000"/>
              <w:right w:val="single" w:sz="8" w:space="0" w:color="000000"/>
            </w:tcBorders>
            <w:tcMar>
              <w:top w:w="100" w:type="dxa"/>
              <w:left w:w="100" w:type="dxa"/>
              <w:bottom w:w="100" w:type="dxa"/>
              <w:right w:w="100" w:type="dxa"/>
            </w:tcMar>
          </w:tcPr>
          <w:p w:rsidR="0079600B" w:rsidRPr="00F12047" w:rsidRDefault="00E209F9" w:rsidP="00A41A61">
            <w:pPr>
              <w:spacing w:after="0"/>
              <w:ind w:left="-100"/>
              <w:jc w:val="center"/>
              <w:rPr>
                <w:rFonts w:ascii="Times New Roman" w:eastAsia="Arial" w:hAnsi="Times New Roman" w:cs="Times New Roman"/>
                <w:sz w:val="24"/>
                <w:szCs w:val="24"/>
                <w:lang w:eastAsia="lt-LT"/>
              </w:rPr>
            </w:pPr>
            <w:r w:rsidRPr="00F12047">
              <w:rPr>
                <w:rFonts w:ascii="Times New Roman" w:eastAsia="Arial" w:hAnsi="Times New Roman" w:cs="Times New Roman"/>
                <w:sz w:val="24"/>
                <w:szCs w:val="24"/>
                <w:lang w:eastAsia="lt-LT"/>
              </w:rPr>
              <w:t>996,1</w:t>
            </w:r>
          </w:p>
        </w:tc>
      </w:tr>
    </w:tbl>
    <w:p w:rsidR="009B15E1" w:rsidRDefault="009B15E1" w:rsidP="00985D0B">
      <w:pPr>
        <w:spacing w:after="0"/>
        <w:jc w:val="center"/>
        <w:rPr>
          <w:rFonts w:ascii="Times New Roman" w:eastAsia="Arial" w:hAnsi="Times New Roman" w:cs="Times New Roman"/>
          <w:b/>
          <w:sz w:val="24"/>
          <w:szCs w:val="24"/>
          <w:lang w:eastAsia="lt-LT"/>
        </w:rPr>
      </w:pPr>
    </w:p>
    <w:p w:rsidR="0079600B" w:rsidRPr="00507CBC" w:rsidRDefault="0079600B" w:rsidP="00985D0B">
      <w:pPr>
        <w:spacing w:after="0"/>
        <w:jc w:val="center"/>
        <w:rPr>
          <w:rFonts w:ascii="Times New Roman" w:eastAsia="Arial" w:hAnsi="Times New Roman" w:cs="Times New Roman"/>
          <w:b/>
          <w:sz w:val="24"/>
          <w:szCs w:val="24"/>
          <w:lang w:eastAsia="lt-LT"/>
        </w:rPr>
      </w:pPr>
      <w:r w:rsidRPr="00507CBC">
        <w:rPr>
          <w:rFonts w:ascii="Times New Roman" w:eastAsia="Arial" w:hAnsi="Times New Roman" w:cs="Times New Roman"/>
          <w:b/>
          <w:sz w:val="24"/>
          <w:szCs w:val="24"/>
          <w:lang w:eastAsia="lt-LT"/>
        </w:rPr>
        <w:t>VALDYMO IŠLAIDOS</w:t>
      </w:r>
    </w:p>
    <w:p w:rsidR="0079600B" w:rsidRDefault="0079600B" w:rsidP="0079600B">
      <w:pPr>
        <w:spacing w:after="0"/>
        <w:ind w:left="1080"/>
        <w:jc w:val="center"/>
        <w:rPr>
          <w:rFonts w:ascii="Times New Roman" w:eastAsia="Arial" w:hAnsi="Times New Roman" w:cs="Times New Roman"/>
          <w:b/>
          <w:sz w:val="24"/>
          <w:szCs w:val="24"/>
          <w:lang w:eastAsia="lt-LT"/>
        </w:rPr>
      </w:pPr>
      <w:r w:rsidRPr="00507CBC">
        <w:rPr>
          <w:rFonts w:ascii="Times New Roman" w:eastAsia="Arial" w:hAnsi="Times New Roman" w:cs="Times New Roman"/>
          <w:b/>
          <w:sz w:val="24"/>
          <w:szCs w:val="24"/>
          <w:lang w:eastAsia="lt-LT"/>
        </w:rPr>
        <w:t xml:space="preserve">Bendras lėšų poreikis ir numatomi finansavimo šaltiniai (tūkst. </w:t>
      </w:r>
      <w:proofErr w:type="spellStart"/>
      <w:r w:rsidRPr="00507CBC">
        <w:rPr>
          <w:rFonts w:ascii="Times New Roman" w:eastAsia="Arial" w:hAnsi="Times New Roman" w:cs="Times New Roman"/>
          <w:b/>
          <w:sz w:val="24"/>
          <w:szCs w:val="24"/>
          <w:lang w:eastAsia="lt-LT"/>
        </w:rPr>
        <w:t>Eur</w:t>
      </w:r>
      <w:proofErr w:type="spellEnd"/>
      <w:r w:rsidRPr="00507CBC">
        <w:rPr>
          <w:rFonts w:ascii="Times New Roman" w:eastAsia="Arial" w:hAnsi="Times New Roman" w:cs="Times New Roman"/>
          <w:b/>
          <w:sz w:val="24"/>
          <w:szCs w:val="24"/>
          <w:lang w:eastAsia="lt-LT"/>
        </w:rPr>
        <w:t>.)</w:t>
      </w:r>
    </w:p>
    <w:p w:rsidR="004713B1" w:rsidRDefault="004713B1" w:rsidP="0079600B">
      <w:pPr>
        <w:spacing w:after="0"/>
        <w:ind w:left="1080"/>
        <w:jc w:val="center"/>
        <w:rPr>
          <w:rFonts w:ascii="Times New Roman" w:eastAsia="Arial" w:hAnsi="Times New Roman" w:cs="Times New Roman"/>
          <w:b/>
          <w:sz w:val="24"/>
          <w:szCs w:val="24"/>
          <w:lang w:eastAsia="lt-LT"/>
        </w:rPr>
      </w:pPr>
    </w:p>
    <w:tbl>
      <w:tblPr>
        <w:tblW w:w="92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70"/>
        <w:gridCol w:w="2385"/>
        <w:gridCol w:w="1905"/>
        <w:gridCol w:w="1680"/>
      </w:tblGrid>
      <w:tr w:rsidR="00563846" w:rsidRPr="00507CBC" w:rsidTr="00563846">
        <w:tc>
          <w:tcPr>
            <w:tcW w:w="3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3846" w:rsidRPr="00507CBC" w:rsidRDefault="00563846" w:rsidP="00563846">
            <w:pPr>
              <w:spacing w:after="0"/>
              <w:ind w:left="-100"/>
              <w:jc w:val="center"/>
              <w:rPr>
                <w:rFonts w:ascii="Times New Roman" w:eastAsia="Arial" w:hAnsi="Times New Roman" w:cs="Times New Roman"/>
                <w:sz w:val="24"/>
                <w:szCs w:val="24"/>
                <w:lang w:eastAsia="lt-LT"/>
              </w:rPr>
            </w:pPr>
            <w:r w:rsidRPr="00507CBC">
              <w:rPr>
                <w:rFonts w:ascii="Times New Roman" w:eastAsia="Arial" w:hAnsi="Times New Roman" w:cs="Times New Roman"/>
                <w:sz w:val="24"/>
                <w:szCs w:val="24"/>
                <w:lang w:eastAsia="lt-LT"/>
              </w:rPr>
              <w:t>Finansavimas</w:t>
            </w:r>
          </w:p>
        </w:tc>
        <w:tc>
          <w:tcPr>
            <w:tcW w:w="23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63846" w:rsidRPr="00507CBC" w:rsidRDefault="00563846" w:rsidP="00E209F9">
            <w:pPr>
              <w:spacing w:after="0"/>
              <w:ind w:left="-100"/>
              <w:jc w:val="center"/>
              <w:rPr>
                <w:rFonts w:ascii="Times New Roman" w:eastAsia="Arial" w:hAnsi="Times New Roman" w:cs="Times New Roman"/>
                <w:sz w:val="24"/>
                <w:szCs w:val="24"/>
                <w:lang w:eastAsia="lt-LT"/>
              </w:rPr>
            </w:pPr>
            <w:r w:rsidRPr="00507CBC">
              <w:rPr>
                <w:rFonts w:ascii="Times New Roman" w:eastAsia="Arial" w:hAnsi="Times New Roman" w:cs="Times New Roman"/>
                <w:sz w:val="24"/>
                <w:szCs w:val="24"/>
                <w:lang w:eastAsia="lt-LT"/>
              </w:rPr>
              <w:t>20</w:t>
            </w:r>
            <w:r>
              <w:rPr>
                <w:rFonts w:ascii="Times New Roman" w:eastAsia="Arial" w:hAnsi="Times New Roman" w:cs="Times New Roman"/>
                <w:sz w:val="24"/>
                <w:szCs w:val="24"/>
                <w:lang w:eastAsia="lt-LT"/>
              </w:rPr>
              <w:t>2</w:t>
            </w:r>
            <w:r w:rsidR="00E209F9">
              <w:rPr>
                <w:rFonts w:ascii="Times New Roman" w:eastAsia="Arial" w:hAnsi="Times New Roman" w:cs="Times New Roman"/>
                <w:sz w:val="24"/>
                <w:szCs w:val="24"/>
                <w:lang w:eastAsia="lt-LT"/>
              </w:rPr>
              <w:t>3</w:t>
            </w:r>
            <w:r w:rsidRPr="00507CBC">
              <w:rPr>
                <w:rFonts w:ascii="Times New Roman" w:eastAsia="Arial" w:hAnsi="Times New Roman" w:cs="Times New Roman"/>
                <w:sz w:val="24"/>
                <w:szCs w:val="24"/>
                <w:lang w:eastAsia="lt-LT"/>
              </w:rPr>
              <w:t xml:space="preserve"> biudžetinių metų asignavimai</w:t>
            </w:r>
          </w:p>
        </w:tc>
        <w:tc>
          <w:tcPr>
            <w:tcW w:w="190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63846" w:rsidRPr="00507CBC" w:rsidRDefault="00563846" w:rsidP="00E209F9">
            <w:pPr>
              <w:spacing w:after="0"/>
              <w:ind w:left="-100"/>
              <w:jc w:val="center"/>
              <w:rPr>
                <w:rFonts w:ascii="Times New Roman" w:eastAsia="Arial" w:hAnsi="Times New Roman" w:cs="Times New Roman"/>
                <w:sz w:val="24"/>
                <w:szCs w:val="24"/>
                <w:lang w:eastAsia="lt-LT"/>
              </w:rPr>
            </w:pPr>
            <w:r w:rsidRPr="00507CBC">
              <w:rPr>
                <w:rFonts w:ascii="Times New Roman" w:eastAsia="Arial" w:hAnsi="Times New Roman" w:cs="Times New Roman"/>
                <w:sz w:val="24"/>
                <w:szCs w:val="24"/>
                <w:lang w:eastAsia="lt-LT"/>
              </w:rPr>
              <w:t>202</w:t>
            </w:r>
            <w:r w:rsidR="00E209F9">
              <w:rPr>
                <w:rFonts w:ascii="Times New Roman" w:eastAsia="Arial" w:hAnsi="Times New Roman" w:cs="Times New Roman"/>
                <w:sz w:val="24"/>
                <w:szCs w:val="24"/>
                <w:lang w:eastAsia="lt-LT"/>
              </w:rPr>
              <w:t>4</w:t>
            </w:r>
            <w:r w:rsidRPr="00507CBC">
              <w:rPr>
                <w:rFonts w:ascii="Times New Roman" w:eastAsia="Arial" w:hAnsi="Times New Roman" w:cs="Times New Roman"/>
                <w:sz w:val="24"/>
                <w:szCs w:val="24"/>
                <w:lang w:eastAsia="lt-LT"/>
              </w:rPr>
              <w:t xml:space="preserve"> metų projektas</w:t>
            </w:r>
          </w:p>
        </w:tc>
        <w:tc>
          <w:tcPr>
            <w:tcW w:w="16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63846" w:rsidRPr="00507CBC" w:rsidRDefault="00563846" w:rsidP="00E209F9">
            <w:pPr>
              <w:spacing w:after="0"/>
              <w:ind w:left="-100"/>
              <w:jc w:val="center"/>
              <w:rPr>
                <w:rFonts w:ascii="Times New Roman" w:eastAsia="Arial" w:hAnsi="Times New Roman" w:cs="Times New Roman"/>
                <w:sz w:val="24"/>
                <w:szCs w:val="24"/>
                <w:lang w:eastAsia="lt-LT"/>
              </w:rPr>
            </w:pPr>
            <w:r w:rsidRPr="00507CBC">
              <w:rPr>
                <w:rFonts w:ascii="Times New Roman" w:eastAsia="Arial" w:hAnsi="Times New Roman" w:cs="Times New Roman"/>
                <w:sz w:val="24"/>
                <w:szCs w:val="24"/>
                <w:lang w:eastAsia="lt-LT"/>
              </w:rPr>
              <w:t>202</w:t>
            </w:r>
            <w:r w:rsidR="00E209F9">
              <w:rPr>
                <w:rFonts w:ascii="Times New Roman" w:eastAsia="Arial" w:hAnsi="Times New Roman" w:cs="Times New Roman"/>
                <w:sz w:val="24"/>
                <w:szCs w:val="24"/>
                <w:lang w:eastAsia="lt-LT"/>
              </w:rPr>
              <w:t>5</w:t>
            </w:r>
            <w:r w:rsidRPr="00507CBC">
              <w:rPr>
                <w:rFonts w:ascii="Times New Roman" w:eastAsia="Arial" w:hAnsi="Times New Roman" w:cs="Times New Roman"/>
                <w:sz w:val="24"/>
                <w:szCs w:val="24"/>
                <w:lang w:eastAsia="lt-LT"/>
              </w:rPr>
              <w:t xml:space="preserve"> metų projektas</w:t>
            </w:r>
          </w:p>
        </w:tc>
      </w:tr>
      <w:tr w:rsidR="00563846" w:rsidRPr="00507CBC" w:rsidTr="00563846">
        <w:tc>
          <w:tcPr>
            <w:tcW w:w="32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63846" w:rsidRPr="00F12047" w:rsidRDefault="00563846" w:rsidP="00563846">
            <w:pPr>
              <w:spacing w:after="0"/>
              <w:ind w:left="-100"/>
              <w:jc w:val="both"/>
              <w:rPr>
                <w:rFonts w:ascii="Times New Roman" w:eastAsia="Arial" w:hAnsi="Times New Roman" w:cs="Times New Roman"/>
                <w:sz w:val="24"/>
                <w:szCs w:val="24"/>
                <w:lang w:eastAsia="lt-LT"/>
              </w:rPr>
            </w:pPr>
            <w:r w:rsidRPr="00F12047">
              <w:rPr>
                <w:rFonts w:ascii="Times New Roman" w:eastAsia="Arial" w:hAnsi="Times New Roman" w:cs="Times New Roman"/>
                <w:sz w:val="24"/>
                <w:szCs w:val="24"/>
                <w:lang w:eastAsia="lt-LT"/>
              </w:rPr>
              <w:t>Finansavimo šaltiniai iš viso:</w:t>
            </w:r>
          </w:p>
        </w:tc>
        <w:tc>
          <w:tcPr>
            <w:tcW w:w="2385" w:type="dxa"/>
            <w:tcBorders>
              <w:bottom w:val="single" w:sz="8" w:space="0" w:color="000000"/>
              <w:right w:val="single" w:sz="8" w:space="0" w:color="000000"/>
            </w:tcBorders>
            <w:tcMar>
              <w:top w:w="100" w:type="dxa"/>
              <w:left w:w="100" w:type="dxa"/>
              <w:bottom w:w="100" w:type="dxa"/>
              <w:right w:w="100" w:type="dxa"/>
            </w:tcMar>
          </w:tcPr>
          <w:p w:rsidR="00563846" w:rsidRPr="00F12047" w:rsidRDefault="00563846" w:rsidP="00563846">
            <w:pPr>
              <w:spacing w:after="0"/>
              <w:ind w:left="-100"/>
              <w:jc w:val="center"/>
              <w:rPr>
                <w:rFonts w:ascii="Times New Roman" w:eastAsia="Arial" w:hAnsi="Times New Roman" w:cs="Times New Roman"/>
                <w:sz w:val="24"/>
                <w:szCs w:val="24"/>
                <w:lang w:eastAsia="lt-LT"/>
              </w:rPr>
            </w:pPr>
          </w:p>
        </w:tc>
        <w:tc>
          <w:tcPr>
            <w:tcW w:w="1905" w:type="dxa"/>
            <w:tcBorders>
              <w:bottom w:val="single" w:sz="8" w:space="0" w:color="000000"/>
              <w:right w:val="single" w:sz="8" w:space="0" w:color="000000"/>
            </w:tcBorders>
            <w:tcMar>
              <w:top w:w="100" w:type="dxa"/>
              <w:left w:w="100" w:type="dxa"/>
              <w:bottom w:w="100" w:type="dxa"/>
              <w:right w:w="100" w:type="dxa"/>
            </w:tcMar>
          </w:tcPr>
          <w:p w:rsidR="00563846" w:rsidRPr="00F12047" w:rsidRDefault="00563846" w:rsidP="00563846">
            <w:pPr>
              <w:spacing w:after="0"/>
              <w:ind w:left="-100"/>
              <w:jc w:val="center"/>
              <w:rPr>
                <w:rFonts w:ascii="Times New Roman" w:eastAsia="Arial" w:hAnsi="Times New Roman" w:cs="Times New Roman"/>
                <w:sz w:val="24"/>
                <w:szCs w:val="24"/>
                <w:lang w:eastAsia="lt-LT"/>
              </w:rPr>
            </w:pPr>
          </w:p>
        </w:tc>
        <w:tc>
          <w:tcPr>
            <w:tcW w:w="1680" w:type="dxa"/>
            <w:tcBorders>
              <w:bottom w:val="single" w:sz="8" w:space="0" w:color="000000"/>
              <w:right w:val="single" w:sz="8" w:space="0" w:color="000000"/>
            </w:tcBorders>
            <w:tcMar>
              <w:top w:w="100" w:type="dxa"/>
              <w:left w:w="100" w:type="dxa"/>
              <w:bottom w:w="100" w:type="dxa"/>
              <w:right w:w="100" w:type="dxa"/>
            </w:tcMar>
          </w:tcPr>
          <w:p w:rsidR="00563846" w:rsidRPr="00F12047" w:rsidRDefault="00563846" w:rsidP="00563846">
            <w:pPr>
              <w:spacing w:after="0"/>
              <w:ind w:left="-100"/>
              <w:jc w:val="center"/>
              <w:rPr>
                <w:rFonts w:ascii="Times New Roman" w:eastAsia="Arial" w:hAnsi="Times New Roman" w:cs="Times New Roman"/>
                <w:sz w:val="24"/>
                <w:szCs w:val="24"/>
                <w:lang w:eastAsia="lt-LT"/>
              </w:rPr>
            </w:pPr>
          </w:p>
        </w:tc>
      </w:tr>
      <w:tr w:rsidR="00563846" w:rsidRPr="003B27FB" w:rsidTr="00563846">
        <w:tc>
          <w:tcPr>
            <w:tcW w:w="32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63846" w:rsidRPr="00F12047" w:rsidRDefault="00563846" w:rsidP="00563846">
            <w:pPr>
              <w:spacing w:after="0"/>
              <w:ind w:left="260" w:hanging="360"/>
              <w:jc w:val="both"/>
              <w:rPr>
                <w:rFonts w:ascii="Times New Roman" w:eastAsia="Arial" w:hAnsi="Times New Roman" w:cs="Times New Roman"/>
                <w:sz w:val="24"/>
                <w:szCs w:val="24"/>
                <w:lang w:eastAsia="lt-LT"/>
              </w:rPr>
            </w:pPr>
            <w:r w:rsidRPr="00F12047">
              <w:rPr>
                <w:rFonts w:ascii="Times New Roman" w:eastAsia="Arial" w:hAnsi="Times New Roman" w:cs="Times New Roman"/>
                <w:sz w:val="24"/>
                <w:szCs w:val="24"/>
                <w:lang w:eastAsia="lt-LT"/>
              </w:rPr>
              <w:t>1.1. Iš viso:</w:t>
            </w:r>
          </w:p>
        </w:tc>
        <w:tc>
          <w:tcPr>
            <w:tcW w:w="2385" w:type="dxa"/>
            <w:tcBorders>
              <w:bottom w:val="single" w:sz="8" w:space="0" w:color="000000"/>
              <w:right w:val="single" w:sz="8" w:space="0" w:color="000000"/>
            </w:tcBorders>
            <w:tcMar>
              <w:top w:w="100" w:type="dxa"/>
              <w:left w:w="100" w:type="dxa"/>
              <w:bottom w:w="100" w:type="dxa"/>
              <w:right w:w="100" w:type="dxa"/>
            </w:tcMar>
          </w:tcPr>
          <w:p w:rsidR="00563846" w:rsidRPr="00F12047" w:rsidRDefault="00E209F9" w:rsidP="00563846">
            <w:pPr>
              <w:spacing w:after="0"/>
              <w:ind w:left="-100"/>
              <w:jc w:val="center"/>
              <w:rPr>
                <w:rFonts w:ascii="Times New Roman" w:eastAsia="Arial" w:hAnsi="Times New Roman" w:cs="Times New Roman"/>
                <w:sz w:val="24"/>
                <w:szCs w:val="24"/>
                <w:lang w:eastAsia="lt-LT"/>
              </w:rPr>
            </w:pPr>
            <w:r w:rsidRPr="00F12047">
              <w:rPr>
                <w:rFonts w:ascii="Times New Roman" w:eastAsia="Arial" w:hAnsi="Times New Roman" w:cs="Times New Roman"/>
                <w:sz w:val="24"/>
                <w:szCs w:val="24"/>
                <w:lang w:eastAsia="lt-LT"/>
              </w:rPr>
              <w:t>1083,1</w:t>
            </w:r>
          </w:p>
        </w:tc>
        <w:tc>
          <w:tcPr>
            <w:tcW w:w="1905" w:type="dxa"/>
            <w:tcBorders>
              <w:bottom w:val="single" w:sz="8" w:space="0" w:color="000000"/>
              <w:right w:val="single" w:sz="8" w:space="0" w:color="000000"/>
            </w:tcBorders>
            <w:tcMar>
              <w:top w:w="100" w:type="dxa"/>
              <w:left w:w="100" w:type="dxa"/>
              <w:bottom w:w="100" w:type="dxa"/>
              <w:right w:w="100" w:type="dxa"/>
            </w:tcMar>
          </w:tcPr>
          <w:p w:rsidR="00563846" w:rsidRPr="00F12047" w:rsidRDefault="00E209F9" w:rsidP="00563846">
            <w:pPr>
              <w:spacing w:after="0"/>
              <w:ind w:left="-100"/>
              <w:jc w:val="center"/>
              <w:rPr>
                <w:rFonts w:ascii="Times New Roman" w:eastAsia="Arial" w:hAnsi="Times New Roman" w:cs="Times New Roman"/>
                <w:sz w:val="24"/>
                <w:szCs w:val="24"/>
                <w:lang w:eastAsia="lt-LT"/>
              </w:rPr>
            </w:pPr>
            <w:r w:rsidRPr="00F12047">
              <w:rPr>
                <w:rFonts w:ascii="Times New Roman" w:eastAsia="Arial" w:hAnsi="Times New Roman" w:cs="Times New Roman"/>
                <w:sz w:val="24"/>
                <w:szCs w:val="24"/>
                <w:lang w:eastAsia="lt-LT"/>
              </w:rPr>
              <w:t>1083,1</w:t>
            </w:r>
          </w:p>
        </w:tc>
        <w:tc>
          <w:tcPr>
            <w:tcW w:w="1680" w:type="dxa"/>
            <w:tcBorders>
              <w:bottom w:val="single" w:sz="8" w:space="0" w:color="000000"/>
              <w:right w:val="single" w:sz="8" w:space="0" w:color="000000"/>
            </w:tcBorders>
            <w:tcMar>
              <w:top w:w="100" w:type="dxa"/>
              <w:left w:w="100" w:type="dxa"/>
              <w:bottom w:w="100" w:type="dxa"/>
              <w:right w:w="100" w:type="dxa"/>
            </w:tcMar>
          </w:tcPr>
          <w:p w:rsidR="00563846" w:rsidRPr="00F12047" w:rsidRDefault="00E209F9" w:rsidP="00125D76">
            <w:pPr>
              <w:spacing w:after="0"/>
              <w:ind w:left="-100"/>
              <w:jc w:val="center"/>
              <w:rPr>
                <w:rFonts w:ascii="Times New Roman" w:eastAsia="Arial" w:hAnsi="Times New Roman" w:cs="Times New Roman"/>
                <w:sz w:val="24"/>
                <w:szCs w:val="24"/>
                <w:lang w:eastAsia="lt-LT"/>
              </w:rPr>
            </w:pPr>
            <w:r w:rsidRPr="00F12047">
              <w:rPr>
                <w:rFonts w:ascii="Times New Roman" w:eastAsia="Arial" w:hAnsi="Times New Roman" w:cs="Times New Roman"/>
                <w:sz w:val="24"/>
                <w:szCs w:val="24"/>
                <w:lang w:eastAsia="lt-LT"/>
              </w:rPr>
              <w:t>1083,1</w:t>
            </w:r>
          </w:p>
        </w:tc>
      </w:tr>
      <w:tr w:rsidR="00563846" w:rsidRPr="003B27FB" w:rsidTr="00563846">
        <w:tc>
          <w:tcPr>
            <w:tcW w:w="32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63846" w:rsidRPr="00F12047" w:rsidRDefault="00563846" w:rsidP="00563846">
            <w:pPr>
              <w:spacing w:after="0"/>
              <w:ind w:left="-100" w:hanging="720"/>
              <w:jc w:val="both"/>
              <w:rPr>
                <w:rFonts w:ascii="Times New Roman" w:eastAsia="Arial" w:hAnsi="Times New Roman" w:cs="Times New Roman"/>
                <w:sz w:val="24"/>
                <w:szCs w:val="24"/>
                <w:lang w:eastAsia="lt-LT"/>
              </w:rPr>
            </w:pPr>
            <w:r w:rsidRPr="00F12047">
              <w:rPr>
                <w:rFonts w:ascii="Times New Roman" w:eastAsia="Arial" w:hAnsi="Times New Roman" w:cs="Times New Roman"/>
                <w:sz w:val="24"/>
                <w:szCs w:val="24"/>
                <w:lang w:eastAsia="lt-LT"/>
              </w:rPr>
              <w:t>1.1.1.    Savivaldybės biudžeto lėšos</w:t>
            </w:r>
          </w:p>
        </w:tc>
        <w:tc>
          <w:tcPr>
            <w:tcW w:w="2385" w:type="dxa"/>
            <w:tcBorders>
              <w:bottom w:val="single" w:sz="8" w:space="0" w:color="000000"/>
              <w:right w:val="single" w:sz="8" w:space="0" w:color="000000"/>
            </w:tcBorders>
            <w:tcMar>
              <w:top w:w="100" w:type="dxa"/>
              <w:left w:w="100" w:type="dxa"/>
              <w:bottom w:w="100" w:type="dxa"/>
              <w:right w:w="100" w:type="dxa"/>
            </w:tcMar>
          </w:tcPr>
          <w:p w:rsidR="00563846" w:rsidRPr="00F12047" w:rsidRDefault="00E209F9" w:rsidP="00563846">
            <w:pPr>
              <w:spacing w:after="0"/>
              <w:ind w:left="-100"/>
              <w:jc w:val="center"/>
              <w:rPr>
                <w:rFonts w:ascii="Times New Roman" w:eastAsia="Arial" w:hAnsi="Times New Roman" w:cs="Times New Roman"/>
                <w:sz w:val="24"/>
                <w:szCs w:val="24"/>
                <w:lang w:eastAsia="lt-LT"/>
              </w:rPr>
            </w:pPr>
            <w:r w:rsidRPr="00F12047">
              <w:rPr>
                <w:rFonts w:ascii="Times New Roman" w:eastAsia="Arial" w:hAnsi="Times New Roman" w:cs="Times New Roman"/>
                <w:sz w:val="24"/>
                <w:szCs w:val="24"/>
                <w:lang w:eastAsia="lt-LT"/>
              </w:rPr>
              <w:t>85,6</w:t>
            </w:r>
          </w:p>
        </w:tc>
        <w:tc>
          <w:tcPr>
            <w:tcW w:w="1905" w:type="dxa"/>
            <w:tcBorders>
              <w:bottom w:val="single" w:sz="8" w:space="0" w:color="000000"/>
              <w:right w:val="single" w:sz="8" w:space="0" w:color="000000"/>
            </w:tcBorders>
            <w:tcMar>
              <w:top w:w="100" w:type="dxa"/>
              <w:left w:w="100" w:type="dxa"/>
              <w:bottom w:w="100" w:type="dxa"/>
              <w:right w:w="100" w:type="dxa"/>
            </w:tcMar>
          </w:tcPr>
          <w:p w:rsidR="00563846" w:rsidRPr="00F12047" w:rsidRDefault="00E209F9" w:rsidP="00563846">
            <w:pPr>
              <w:spacing w:after="0"/>
              <w:ind w:left="-100"/>
              <w:jc w:val="center"/>
              <w:rPr>
                <w:rFonts w:ascii="Times New Roman" w:eastAsia="Arial" w:hAnsi="Times New Roman" w:cs="Times New Roman"/>
                <w:sz w:val="24"/>
                <w:szCs w:val="24"/>
                <w:lang w:eastAsia="lt-LT"/>
              </w:rPr>
            </w:pPr>
            <w:r w:rsidRPr="00F12047">
              <w:rPr>
                <w:rFonts w:ascii="Times New Roman" w:eastAsia="Arial" w:hAnsi="Times New Roman" w:cs="Times New Roman"/>
                <w:sz w:val="24"/>
                <w:szCs w:val="24"/>
                <w:lang w:eastAsia="lt-LT"/>
              </w:rPr>
              <w:t>1083,1</w:t>
            </w:r>
          </w:p>
        </w:tc>
        <w:tc>
          <w:tcPr>
            <w:tcW w:w="1680" w:type="dxa"/>
            <w:tcBorders>
              <w:bottom w:val="single" w:sz="8" w:space="0" w:color="000000"/>
              <w:right w:val="single" w:sz="8" w:space="0" w:color="000000"/>
            </w:tcBorders>
            <w:tcMar>
              <w:top w:w="100" w:type="dxa"/>
              <w:left w:w="100" w:type="dxa"/>
              <w:bottom w:w="100" w:type="dxa"/>
              <w:right w:w="100" w:type="dxa"/>
            </w:tcMar>
          </w:tcPr>
          <w:p w:rsidR="00563846" w:rsidRPr="00F12047" w:rsidRDefault="00E209F9" w:rsidP="00563846">
            <w:pPr>
              <w:spacing w:after="0"/>
              <w:ind w:left="-100"/>
              <w:jc w:val="center"/>
              <w:rPr>
                <w:rFonts w:ascii="Times New Roman" w:eastAsia="Arial" w:hAnsi="Times New Roman" w:cs="Times New Roman"/>
                <w:sz w:val="24"/>
                <w:szCs w:val="24"/>
                <w:lang w:eastAsia="lt-LT"/>
              </w:rPr>
            </w:pPr>
            <w:r w:rsidRPr="00F12047">
              <w:rPr>
                <w:rFonts w:ascii="Times New Roman" w:eastAsia="Arial" w:hAnsi="Times New Roman" w:cs="Times New Roman"/>
                <w:sz w:val="24"/>
                <w:szCs w:val="24"/>
                <w:lang w:eastAsia="lt-LT"/>
              </w:rPr>
              <w:t>1083,1</w:t>
            </w:r>
          </w:p>
        </w:tc>
      </w:tr>
      <w:tr w:rsidR="00563846" w:rsidRPr="003B27FB" w:rsidTr="00563846">
        <w:trPr>
          <w:trHeight w:val="1348"/>
        </w:trPr>
        <w:tc>
          <w:tcPr>
            <w:tcW w:w="32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63846" w:rsidRPr="00F12047" w:rsidRDefault="00563846" w:rsidP="00563846">
            <w:pPr>
              <w:spacing w:after="0"/>
              <w:ind w:left="-100" w:hanging="720"/>
              <w:jc w:val="both"/>
              <w:rPr>
                <w:rFonts w:ascii="Times New Roman" w:eastAsia="Arial" w:hAnsi="Times New Roman" w:cs="Times New Roman"/>
                <w:sz w:val="24"/>
                <w:szCs w:val="24"/>
                <w:lang w:eastAsia="lt-LT"/>
              </w:rPr>
            </w:pPr>
            <w:r w:rsidRPr="00F12047">
              <w:rPr>
                <w:rFonts w:ascii="Times New Roman" w:eastAsia="Arial" w:hAnsi="Times New Roman" w:cs="Times New Roman"/>
                <w:sz w:val="24"/>
                <w:szCs w:val="24"/>
                <w:lang w:eastAsia="lt-LT"/>
              </w:rPr>
              <w:t>1.1.2.   Valstybės biudžeto specialiosios        tikslinės dotacijos lėšos:</w:t>
            </w:r>
          </w:p>
          <w:p w:rsidR="00563846" w:rsidRPr="00F12047" w:rsidRDefault="00563846" w:rsidP="00563846">
            <w:pPr>
              <w:spacing w:after="0"/>
              <w:ind w:left="-100"/>
              <w:jc w:val="both"/>
              <w:rPr>
                <w:rFonts w:ascii="Times New Roman" w:eastAsia="Arial" w:hAnsi="Times New Roman" w:cs="Times New Roman"/>
                <w:sz w:val="24"/>
                <w:szCs w:val="24"/>
                <w:lang w:eastAsia="lt-LT"/>
              </w:rPr>
            </w:pPr>
            <w:r w:rsidRPr="00F12047">
              <w:rPr>
                <w:rFonts w:ascii="Times New Roman" w:eastAsia="Arial" w:hAnsi="Times New Roman" w:cs="Times New Roman"/>
                <w:sz w:val="24"/>
                <w:szCs w:val="24"/>
                <w:lang w:eastAsia="lt-LT"/>
              </w:rPr>
              <w:t xml:space="preserve">  -</w:t>
            </w:r>
            <w:r w:rsidR="00E215C8" w:rsidRPr="00F12047">
              <w:rPr>
                <w:rFonts w:ascii="Times New Roman" w:eastAsia="Arial" w:hAnsi="Times New Roman" w:cs="Times New Roman"/>
                <w:sz w:val="24"/>
                <w:szCs w:val="24"/>
                <w:lang w:eastAsia="lt-LT"/>
              </w:rPr>
              <w:t>Asignavimai ugdymo reikmėms.</w:t>
            </w:r>
          </w:p>
          <w:p w:rsidR="00563846" w:rsidRPr="00F12047" w:rsidRDefault="00563846" w:rsidP="00E215C8">
            <w:pPr>
              <w:spacing w:after="0"/>
              <w:ind w:left="-100"/>
              <w:jc w:val="both"/>
              <w:rPr>
                <w:rFonts w:ascii="Times New Roman" w:eastAsia="Arial" w:hAnsi="Times New Roman" w:cs="Times New Roman"/>
                <w:sz w:val="24"/>
                <w:szCs w:val="24"/>
                <w:lang w:eastAsia="lt-LT"/>
              </w:rPr>
            </w:pPr>
            <w:r w:rsidRPr="00F12047">
              <w:rPr>
                <w:rFonts w:ascii="Times New Roman" w:eastAsia="Arial" w:hAnsi="Times New Roman" w:cs="Times New Roman"/>
                <w:sz w:val="24"/>
                <w:szCs w:val="24"/>
                <w:lang w:eastAsia="lt-LT"/>
              </w:rPr>
              <w:t xml:space="preserve">  -</w:t>
            </w:r>
            <w:r w:rsidR="00E215C8" w:rsidRPr="00F12047">
              <w:rPr>
                <w:rFonts w:ascii="Times New Roman" w:eastAsia="Arial" w:hAnsi="Times New Roman" w:cs="Times New Roman"/>
                <w:sz w:val="24"/>
                <w:szCs w:val="24"/>
                <w:lang w:eastAsia="lt-LT"/>
              </w:rPr>
              <w:t xml:space="preserve">Klasės </w:t>
            </w:r>
            <w:proofErr w:type="spellStart"/>
            <w:r w:rsidR="00E215C8" w:rsidRPr="00F12047">
              <w:rPr>
                <w:rFonts w:ascii="Times New Roman" w:eastAsia="Arial" w:hAnsi="Times New Roman" w:cs="Times New Roman"/>
                <w:sz w:val="24"/>
                <w:szCs w:val="24"/>
                <w:lang w:eastAsia="lt-LT"/>
              </w:rPr>
              <w:t>spec</w:t>
            </w:r>
            <w:proofErr w:type="spellEnd"/>
            <w:r w:rsidR="00E215C8" w:rsidRPr="00F12047">
              <w:rPr>
                <w:rFonts w:ascii="Times New Roman" w:eastAsia="Arial" w:hAnsi="Times New Roman" w:cs="Times New Roman"/>
                <w:sz w:val="24"/>
                <w:szCs w:val="24"/>
                <w:lang w:eastAsia="lt-LT"/>
              </w:rPr>
              <w:t>. ugdymo poreikių turintiems mokiniams.</w:t>
            </w:r>
          </w:p>
        </w:tc>
        <w:tc>
          <w:tcPr>
            <w:tcW w:w="2385" w:type="dxa"/>
            <w:tcBorders>
              <w:bottom w:val="single" w:sz="8" w:space="0" w:color="000000"/>
              <w:right w:val="single" w:sz="8" w:space="0" w:color="000000"/>
            </w:tcBorders>
            <w:tcMar>
              <w:top w:w="100" w:type="dxa"/>
              <w:left w:w="100" w:type="dxa"/>
              <w:bottom w:w="100" w:type="dxa"/>
              <w:right w:w="100" w:type="dxa"/>
            </w:tcMar>
          </w:tcPr>
          <w:p w:rsidR="00563846" w:rsidRPr="00F12047" w:rsidRDefault="00E209F9" w:rsidP="00E209F9">
            <w:pPr>
              <w:spacing w:after="0"/>
              <w:jc w:val="center"/>
              <w:rPr>
                <w:rFonts w:ascii="Times New Roman" w:eastAsia="Arial" w:hAnsi="Times New Roman" w:cs="Times New Roman"/>
                <w:sz w:val="24"/>
                <w:szCs w:val="24"/>
                <w:lang w:eastAsia="lt-LT"/>
              </w:rPr>
            </w:pPr>
            <w:r w:rsidRPr="00F12047">
              <w:rPr>
                <w:rFonts w:ascii="Times New Roman" w:eastAsia="Arial" w:hAnsi="Times New Roman" w:cs="Times New Roman"/>
                <w:sz w:val="24"/>
                <w:szCs w:val="24"/>
                <w:lang w:eastAsia="lt-LT"/>
              </w:rPr>
              <w:t>996,3</w:t>
            </w:r>
          </w:p>
          <w:p w:rsidR="00E209F9" w:rsidRPr="00F12047" w:rsidRDefault="00E209F9" w:rsidP="00563846">
            <w:pPr>
              <w:spacing w:after="0"/>
              <w:rPr>
                <w:rFonts w:ascii="Times New Roman" w:eastAsia="Arial" w:hAnsi="Times New Roman" w:cs="Times New Roman"/>
                <w:sz w:val="24"/>
                <w:szCs w:val="24"/>
                <w:lang w:eastAsia="lt-LT"/>
              </w:rPr>
            </w:pPr>
          </w:p>
          <w:p w:rsidR="00E209F9" w:rsidRPr="00F12047" w:rsidRDefault="00E209F9" w:rsidP="00E209F9">
            <w:pPr>
              <w:spacing w:after="0"/>
              <w:jc w:val="center"/>
              <w:rPr>
                <w:rFonts w:ascii="Times New Roman" w:eastAsia="Arial" w:hAnsi="Times New Roman" w:cs="Times New Roman"/>
                <w:sz w:val="24"/>
                <w:szCs w:val="24"/>
                <w:lang w:eastAsia="lt-LT"/>
              </w:rPr>
            </w:pPr>
            <w:r w:rsidRPr="00F12047">
              <w:rPr>
                <w:rFonts w:ascii="Times New Roman" w:eastAsia="Arial" w:hAnsi="Times New Roman" w:cs="Times New Roman"/>
                <w:sz w:val="24"/>
                <w:szCs w:val="24"/>
                <w:lang w:eastAsia="lt-LT"/>
              </w:rPr>
              <w:t>964,6</w:t>
            </w:r>
          </w:p>
          <w:p w:rsidR="00E215C8" w:rsidRPr="00F12047" w:rsidRDefault="00E215C8" w:rsidP="00563846">
            <w:pPr>
              <w:spacing w:after="0"/>
              <w:jc w:val="center"/>
              <w:rPr>
                <w:rFonts w:ascii="Times New Roman" w:eastAsia="Arial" w:hAnsi="Times New Roman" w:cs="Times New Roman"/>
                <w:sz w:val="24"/>
                <w:szCs w:val="24"/>
                <w:lang w:eastAsia="lt-LT"/>
              </w:rPr>
            </w:pPr>
          </w:p>
          <w:p w:rsidR="00563846" w:rsidRPr="00F12047" w:rsidRDefault="00E209F9" w:rsidP="00563846">
            <w:pPr>
              <w:spacing w:after="0"/>
              <w:jc w:val="center"/>
              <w:rPr>
                <w:rFonts w:ascii="Times New Roman" w:eastAsia="Arial" w:hAnsi="Times New Roman" w:cs="Times New Roman"/>
                <w:sz w:val="24"/>
                <w:szCs w:val="24"/>
                <w:lang w:eastAsia="lt-LT"/>
              </w:rPr>
            </w:pPr>
            <w:r w:rsidRPr="00F12047">
              <w:rPr>
                <w:rFonts w:ascii="Times New Roman" w:eastAsia="Arial" w:hAnsi="Times New Roman" w:cs="Times New Roman"/>
                <w:sz w:val="24"/>
                <w:szCs w:val="24"/>
                <w:lang w:eastAsia="lt-LT"/>
              </w:rPr>
              <w:t>31,7</w:t>
            </w:r>
          </w:p>
        </w:tc>
        <w:tc>
          <w:tcPr>
            <w:tcW w:w="1905" w:type="dxa"/>
            <w:tcBorders>
              <w:bottom w:val="single" w:sz="8" w:space="0" w:color="000000"/>
              <w:right w:val="single" w:sz="8" w:space="0" w:color="000000"/>
            </w:tcBorders>
            <w:tcMar>
              <w:top w:w="100" w:type="dxa"/>
              <w:left w:w="100" w:type="dxa"/>
              <w:bottom w:w="100" w:type="dxa"/>
              <w:right w:w="100" w:type="dxa"/>
            </w:tcMar>
          </w:tcPr>
          <w:p w:rsidR="00563846" w:rsidRPr="00F12047" w:rsidRDefault="00E209F9" w:rsidP="00563846">
            <w:pPr>
              <w:spacing w:after="0"/>
              <w:ind w:left="-100"/>
              <w:jc w:val="center"/>
              <w:rPr>
                <w:rFonts w:ascii="Times New Roman" w:eastAsia="Arial" w:hAnsi="Times New Roman" w:cs="Times New Roman"/>
                <w:sz w:val="24"/>
                <w:szCs w:val="24"/>
                <w:lang w:eastAsia="lt-LT"/>
              </w:rPr>
            </w:pPr>
            <w:r w:rsidRPr="00F12047">
              <w:rPr>
                <w:rFonts w:ascii="Times New Roman" w:eastAsia="Arial" w:hAnsi="Times New Roman" w:cs="Times New Roman"/>
                <w:sz w:val="24"/>
                <w:szCs w:val="24"/>
                <w:lang w:eastAsia="lt-LT"/>
              </w:rPr>
              <w:t>1083,1</w:t>
            </w:r>
          </w:p>
          <w:p w:rsidR="00E209F9" w:rsidRPr="00F12047" w:rsidRDefault="00E209F9" w:rsidP="00563846">
            <w:pPr>
              <w:spacing w:after="0"/>
              <w:ind w:left="-100"/>
              <w:jc w:val="center"/>
              <w:rPr>
                <w:rFonts w:ascii="Times New Roman" w:eastAsia="Arial" w:hAnsi="Times New Roman" w:cs="Times New Roman"/>
                <w:sz w:val="24"/>
                <w:szCs w:val="24"/>
                <w:lang w:eastAsia="lt-LT"/>
              </w:rPr>
            </w:pPr>
          </w:p>
          <w:p w:rsidR="00E209F9" w:rsidRPr="00F12047" w:rsidRDefault="00E209F9" w:rsidP="00E209F9">
            <w:pPr>
              <w:spacing w:after="0"/>
              <w:jc w:val="center"/>
              <w:rPr>
                <w:rFonts w:ascii="Times New Roman" w:eastAsia="Arial" w:hAnsi="Times New Roman" w:cs="Times New Roman"/>
                <w:sz w:val="24"/>
                <w:szCs w:val="24"/>
                <w:lang w:eastAsia="lt-LT"/>
              </w:rPr>
            </w:pPr>
            <w:r w:rsidRPr="00F12047">
              <w:rPr>
                <w:rFonts w:ascii="Times New Roman" w:eastAsia="Arial" w:hAnsi="Times New Roman" w:cs="Times New Roman"/>
                <w:sz w:val="24"/>
                <w:szCs w:val="24"/>
                <w:lang w:eastAsia="lt-LT"/>
              </w:rPr>
              <w:t>964,6</w:t>
            </w:r>
          </w:p>
          <w:p w:rsidR="00E215C8" w:rsidRPr="00F12047" w:rsidRDefault="00E215C8" w:rsidP="00563846">
            <w:pPr>
              <w:spacing w:after="0"/>
              <w:ind w:left="-100"/>
              <w:jc w:val="center"/>
              <w:rPr>
                <w:rFonts w:ascii="Times New Roman" w:eastAsia="Arial" w:hAnsi="Times New Roman" w:cs="Times New Roman"/>
                <w:sz w:val="24"/>
                <w:szCs w:val="24"/>
                <w:lang w:eastAsia="lt-LT"/>
              </w:rPr>
            </w:pPr>
          </w:p>
          <w:p w:rsidR="00563846" w:rsidRPr="00F12047" w:rsidRDefault="00E209F9" w:rsidP="00563846">
            <w:pPr>
              <w:spacing w:after="0"/>
              <w:ind w:left="-100"/>
              <w:jc w:val="center"/>
              <w:rPr>
                <w:rFonts w:ascii="Times New Roman" w:eastAsia="Arial" w:hAnsi="Times New Roman" w:cs="Times New Roman"/>
                <w:sz w:val="24"/>
                <w:szCs w:val="24"/>
                <w:lang w:eastAsia="lt-LT"/>
              </w:rPr>
            </w:pPr>
            <w:r w:rsidRPr="00F12047">
              <w:rPr>
                <w:rFonts w:ascii="Times New Roman" w:eastAsia="Arial" w:hAnsi="Times New Roman" w:cs="Times New Roman"/>
                <w:sz w:val="24"/>
                <w:szCs w:val="24"/>
                <w:lang w:eastAsia="lt-LT"/>
              </w:rPr>
              <w:t>31,7</w:t>
            </w:r>
          </w:p>
        </w:tc>
        <w:tc>
          <w:tcPr>
            <w:tcW w:w="1680" w:type="dxa"/>
            <w:tcBorders>
              <w:bottom w:val="single" w:sz="8" w:space="0" w:color="000000"/>
              <w:right w:val="single" w:sz="8" w:space="0" w:color="000000"/>
            </w:tcBorders>
            <w:tcMar>
              <w:top w:w="100" w:type="dxa"/>
              <w:left w:w="100" w:type="dxa"/>
              <w:bottom w:w="100" w:type="dxa"/>
              <w:right w:w="100" w:type="dxa"/>
            </w:tcMar>
          </w:tcPr>
          <w:p w:rsidR="00563846" w:rsidRPr="00F12047" w:rsidRDefault="00E209F9" w:rsidP="00563846">
            <w:pPr>
              <w:spacing w:after="0"/>
              <w:ind w:left="-100"/>
              <w:jc w:val="center"/>
              <w:rPr>
                <w:rFonts w:ascii="Times New Roman" w:eastAsia="Arial" w:hAnsi="Times New Roman" w:cs="Times New Roman"/>
                <w:sz w:val="24"/>
                <w:szCs w:val="24"/>
                <w:lang w:eastAsia="lt-LT"/>
              </w:rPr>
            </w:pPr>
            <w:r w:rsidRPr="00F12047">
              <w:rPr>
                <w:rFonts w:ascii="Times New Roman" w:eastAsia="Arial" w:hAnsi="Times New Roman" w:cs="Times New Roman"/>
                <w:sz w:val="24"/>
                <w:szCs w:val="24"/>
                <w:lang w:eastAsia="lt-LT"/>
              </w:rPr>
              <w:t>1083,1</w:t>
            </w:r>
          </w:p>
          <w:p w:rsidR="00E215C8" w:rsidRPr="00F12047" w:rsidRDefault="00E215C8" w:rsidP="00563846">
            <w:pPr>
              <w:spacing w:after="0"/>
              <w:ind w:left="-100"/>
              <w:jc w:val="center"/>
              <w:rPr>
                <w:rFonts w:ascii="Times New Roman" w:eastAsia="Arial" w:hAnsi="Times New Roman" w:cs="Times New Roman"/>
                <w:sz w:val="24"/>
                <w:szCs w:val="24"/>
                <w:lang w:eastAsia="lt-LT"/>
              </w:rPr>
            </w:pPr>
          </w:p>
          <w:p w:rsidR="00E209F9" w:rsidRPr="00F12047" w:rsidRDefault="00E209F9" w:rsidP="00E209F9">
            <w:pPr>
              <w:spacing w:after="0"/>
              <w:jc w:val="center"/>
              <w:rPr>
                <w:rFonts w:ascii="Times New Roman" w:eastAsia="Arial" w:hAnsi="Times New Roman" w:cs="Times New Roman"/>
                <w:sz w:val="24"/>
                <w:szCs w:val="24"/>
                <w:lang w:eastAsia="lt-LT"/>
              </w:rPr>
            </w:pPr>
            <w:r w:rsidRPr="00F12047">
              <w:rPr>
                <w:rFonts w:ascii="Times New Roman" w:eastAsia="Arial" w:hAnsi="Times New Roman" w:cs="Times New Roman"/>
                <w:sz w:val="24"/>
                <w:szCs w:val="24"/>
                <w:lang w:eastAsia="lt-LT"/>
              </w:rPr>
              <w:t>964,6</w:t>
            </w:r>
          </w:p>
          <w:p w:rsidR="00E209F9" w:rsidRPr="00F12047" w:rsidRDefault="00E209F9" w:rsidP="00563846">
            <w:pPr>
              <w:spacing w:after="0"/>
              <w:ind w:left="-100"/>
              <w:jc w:val="center"/>
              <w:rPr>
                <w:rFonts w:ascii="Times New Roman" w:eastAsia="Arial" w:hAnsi="Times New Roman" w:cs="Times New Roman"/>
                <w:sz w:val="24"/>
                <w:szCs w:val="24"/>
                <w:lang w:eastAsia="lt-LT"/>
              </w:rPr>
            </w:pPr>
          </w:p>
          <w:p w:rsidR="00563846" w:rsidRPr="00F12047" w:rsidRDefault="00E209F9" w:rsidP="00563846">
            <w:pPr>
              <w:spacing w:after="0"/>
              <w:ind w:left="-100"/>
              <w:jc w:val="center"/>
              <w:rPr>
                <w:rFonts w:ascii="Times New Roman" w:eastAsia="Arial" w:hAnsi="Times New Roman" w:cs="Times New Roman"/>
                <w:sz w:val="24"/>
                <w:szCs w:val="24"/>
                <w:lang w:eastAsia="lt-LT"/>
              </w:rPr>
            </w:pPr>
            <w:r w:rsidRPr="00F12047">
              <w:rPr>
                <w:rFonts w:ascii="Times New Roman" w:eastAsia="Arial" w:hAnsi="Times New Roman" w:cs="Times New Roman"/>
                <w:sz w:val="24"/>
                <w:szCs w:val="24"/>
                <w:lang w:eastAsia="lt-LT"/>
              </w:rPr>
              <w:t>31,7</w:t>
            </w:r>
          </w:p>
        </w:tc>
      </w:tr>
      <w:tr w:rsidR="00563846" w:rsidRPr="003B27FB" w:rsidTr="00563846">
        <w:tc>
          <w:tcPr>
            <w:tcW w:w="32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63846" w:rsidRPr="00F12047" w:rsidRDefault="00563846" w:rsidP="00563846">
            <w:pPr>
              <w:spacing w:after="0"/>
              <w:ind w:left="260" w:hanging="360"/>
              <w:jc w:val="both"/>
              <w:rPr>
                <w:rFonts w:ascii="Times New Roman" w:eastAsia="Arial" w:hAnsi="Times New Roman" w:cs="Times New Roman"/>
                <w:sz w:val="24"/>
                <w:szCs w:val="24"/>
                <w:lang w:eastAsia="lt-LT"/>
              </w:rPr>
            </w:pPr>
            <w:r w:rsidRPr="00F12047">
              <w:rPr>
                <w:rFonts w:ascii="Times New Roman" w:eastAsia="Arial" w:hAnsi="Times New Roman" w:cs="Times New Roman"/>
                <w:sz w:val="24"/>
                <w:szCs w:val="24"/>
                <w:lang w:eastAsia="lt-LT"/>
              </w:rPr>
              <w:t>1.2. Kiti finansavimo šaltiniai</w:t>
            </w:r>
          </w:p>
          <w:p w:rsidR="001A56A2" w:rsidRPr="00F12047" w:rsidRDefault="001A56A2" w:rsidP="00563846">
            <w:pPr>
              <w:spacing w:after="0"/>
              <w:ind w:left="260" w:hanging="360"/>
              <w:jc w:val="both"/>
              <w:rPr>
                <w:rFonts w:ascii="Times New Roman" w:eastAsia="Arial" w:hAnsi="Times New Roman" w:cs="Times New Roman"/>
                <w:sz w:val="24"/>
                <w:szCs w:val="24"/>
                <w:lang w:eastAsia="lt-LT"/>
              </w:rPr>
            </w:pPr>
            <w:r w:rsidRPr="00F12047">
              <w:rPr>
                <w:rFonts w:ascii="Times New Roman" w:eastAsia="Arial" w:hAnsi="Times New Roman" w:cs="Times New Roman"/>
                <w:sz w:val="24"/>
                <w:szCs w:val="24"/>
                <w:lang w:eastAsia="lt-LT"/>
              </w:rPr>
              <w:t>Uždirbtos lėšos</w:t>
            </w:r>
          </w:p>
        </w:tc>
        <w:tc>
          <w:tcPr>
            <w:tcW w:w="2385" w:type="dxa"/>
            <w:tcBorders>
              <w:bottom w:val="single" w:sz="8" w:space="0" w:color="000000"/>
              <w:right w:val="single" w:sz="8" w:space="0" w:color="000000"/>
            </w:tcBorders>
            <w:tcMar>
              <w:top w:w="100" w:type="dxa"/>
              <w:left w:w="100" w:type="dxa"/>
              <w:bottom w:w="100" w:type="dxa"/>
              <w:right w:w="100" w:type="dxa"/>
            </w:tcMar>
          </w:tcPr>
          <w:p w:rsidR="001A56A2" w:rsidRPr="00F12047" w:rsidRDefault="001A56A2" w:rsidP="00563846">
            <w:pPr>
              <w:spacing w:after="0"/>
              <w:ind w:left="-100"/>
              <w:jc w:val="center"/>
              <w:rPr>
                <w:rFonts w:ascii="Times New Roman" w:eastAsia="Arial" w:hAnsi="Times New Roman" w:cs="Times New Roman"/>
                <w:sz w:val="24"/>
                <w:szCs w:val="24"/>
                <w:lang w:eastAsia="lt-LT"/>
              </w:rPr>
            </w:pPr>
          </w:p>
          <w:p w:rsidR="00563846" w:rsidRPr="00F12047" w:rsidRDefault="00E209F9" w:rsidP="00563846">
            <w:pPr>
              <w:spacing w:after="0"/>
              <w:ind w:left="-100"/>
              <w:jc w:val="center"/>
              <w:rPr>
                <w:rFonts w:ascii="Times New Roman" w:eastAsia="Arial" w:hAnsi="Times New Roman" w:cs="Times New Roman"/>
                <w:sz w:val="24"/>
                <w:szCs w:val="24"/>
                <w:lang w:eastAsia="lt-LT"/>
              </w:rPr>
            </w:pPr>
            <w:r w:rsidRPr="00F12047">
              <w:rPr>
                <w:rFonts w:ascii="Times New Roman" w:eastAsia="Arial" w:hAnsi="Times New Roman" w:cs="Times New Roman"/>
                <w:sz w:val="24"/>
                <w:szCs w:val="24"/>
                <w:lang w:eastAsia="lt-LT"/>
              </w:rPr>
              <w:t>0,6</w:t>
            </w:r>
          </w:p>
        </w:tc>
        <w:tc>
          <w:tcPr>
            <w:tcW w:w="1905" w:type="dxa"/>
            <w:tcBorders>
              <w:bottom w:val="single" w:sz="8" w:space="0" w:color="000000"/>
              <w:right w:val="single" w:sz="8" w:space="0" w:color="000000"/>
            </w:tcBorders>
            <w:tcMar>
              <w:top w:w="100" w:type="dxa"/>
              <w:left w:w="100" w:type="dxa"/>
              <w:bottom w:w="100" w:type="dxa"/>
              <w:right w:w="100" w:type="dxa"/>
            </w:tcMar>
          </w:tcPr>
          <w:p w:rsidR="00563846" w:rsidRPr="00F12047" w:rsidRDefault="00563846" w:rsidP="00563846">
            <w:pPr>
              <w:spacing w:after="0"/>
              <w:ind w:left="-100"/>
              <w:jc w:val="center"/>
              <w:rPr>
                <w:rFonts w:ascii="Times New Roman" w:eastAsia="Arial" w:hAnsi="Times New Roman" w:cs="Times New Roman"/>
                <w:sz w:val="24"/>
                <w:szCs w:val="24"/>
                <w:lang w:eastAsia="lt-LT"/>
              </w:rPr>
            </w:pPr>
          </w:p>
          <w:p w:rsidR="001A56A2" w:rsidRPr="00F12047" w:rsidRDefault="00E209F9" w:rsidP="00563846">
            <w:pPr>
              <w:spacing w:after="0"/>
              <w:ind w:left="-100"/>
              <w:jc w:val="center"/>
              <w:rPr>
                <w:rFonts w:ascii="Times New Roman" w:eastAsia="Arial" w:hAnsi="Times New Roman" w:cs="Times New Roman"/>
                <w:sz w:val="24"/>
                <w:szCs w:val="24"/>
                <w:lang w:eastAsia="lt-LT"/>
              </w:rPr>
            </w:pPr>
            <w:r w:rsidRPr="00F12047">
              <w:rPr>
                <w:rFonts w:ascii="Times New Roman" w:eastAsia="Arial" w:hAnsi="Times New Roman" w:cs="Times New Roman"/>
                <w:sz w:val="24"/>
                <w:szCs w:val="24"/>
                <w:lang w:eastAsia="lt-LT"/>
              </w:rPr>
              <w:t>0,6</w:t>
            </w:r>
          </w:p>
        </w:tc>
        <w:tc>
          <w:tcPr>
            <w:tcW w:w="1680" w:type="dxa"/>
            <w:tcBorders>
              <w:bottom w:val="single" w:sz="8" w:space="0" w:color="000000"/>
              <w:right w:val="single" w:sz="8" w:space="0" w:color="000000"/>
            </w:tcBorders>
            <w:tcMar>
              <w:top w:w="100" w:type="dxa"/>
              <w:left w:w="100" w:type="dxa"/>
              <w:bottom w:w="100" w:type="dxa"/>
              <w:right w:w="100" w:type="dxa"/>
            </w:tcMar>
          </w:tcPr>
          <w:p w:rsidR="00563846" w:rsidRPr="00F12047" w:rsidRDefault="00563846" w:rsidP="00563846">
            <w:pPr>
              <w:spacing w:after="0"/>
              <w:ind w:left="-100"/>
              <w:jc w:val="center"/>
              <w:rPr>
                <w:rFonts w:ascii="Times New Roman" w:eastAsia="Arial" w:hAnsi="Times New Roman" w:cs="Times New Roman"/>
                <w:sz w:val="24"/>
                <w:szCs w:val="24"/>
                <w:lang w:eastAsia="lt-LT"/>
              </w:rPr>
            </w:pPr>
          </w:p>
          <w:p w:rsidR="001A56A2" w:rsidRPr="00F12047" w:rsidRDefault="00E209F9" w:rsidP="00563846">
            <w:pPr>
              <w:spacing w:after="0"/>
              <w:ind w:left="-100"/>
              <w:jc w:val="center"/>
              <w:rPr>
                <w:rFonts w:ascii="Times New Roman" w:eastAsia="Arial" w:hAnsi="Times New Roman" w:cs="Times New Roman"/>
                <w:sz w:val="24"/>
                <w:szCs w:val="24"/>
                <w:lang w:eastAsia="lt-LT"/>
              </w:rPr>
            </w:pPr>
            <w:r w:rsidRPr="00F12047">
              <w:rPr>
                <w:rFonts w:ascii="Times New Roman" w:eastAsia="Arial" w:hAnsi="Times New Roman" w:cs="Times New Roman"/>
                <w:sz w:val="24"/>
                <w:szCs w:val="24"/>
                <w:lang w:eastAsia="lt-LT"/>
              </w:rPr>
              <w:t>0,6</w:t>
            </w:r>
          </w:p>
        </w:tc>
      </w:tr>
      <w:tr w:rsidR="00563846" w:rsidRPr="003B27FB" w:rsidTr="00563846">
        <w:tc>
          <w:tcPr>
            <w:tcW w:w="32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63846" w:rsidRPr="003B27FB" w:rsidRDefault="00563846" w:rsidP="00563846">
            <w:pPr>
              <w:spacing w:after="0"/>
              <w:ind w:left="-100" w:hanging="720"/>
              <w:jc w:val="both"/>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 xml:space="preserve">1.2.1.   </w:t>
            </w:r>
            <w:r w:rsidRPr="003B27FB">
              <w:rPr>
                <w:rFonts w:ascii="Times New Roman" w:eastAsia="Arial" w:hAnsi="Times New Roman" w:cs="Times New Roman"/>
                <w:sz w:val="24"/>
                <w:szCs w:val="24"/>
                <w:lang w:eastAsia="lt-LT"/>
              </w:rPr>
              <w:t>Rėmimo lėšos</w:t>
            </w:r>
          </w:p>
        </w:tc>
        <w:tc>
          <w:tcPr>
            <w:tcW w:w="2385" w:type="dxa"/>
            <w:tcBorders>
              <w:bottom w:val="single" w:sz="8" w:space="0" w:color="000000"/>
              <w:right w:val="single" w:sz="8" w:space="0" w:color="000000"/>
            </w:tcBorders>
            <w:tcMar>
              <w:top w:w="100" w:type="dxa"/>
              <w:left w:w="100" w:type="dxa"/>
              <w:bottom w:w="100" w:type="dxa"/>
              <w:right w:w="100" w:type="dxa"/>
            </w:tcMar>
          </w:tcPr>
          <w:p w:rsidR="00563846" w:rsidRPr="009C6AEF" w:rsidRDefault="00E209F9" w:rsidP="00563846">
            <w:pPr>
              <w:spacing w:after="0"/>
              <w:ind w:left="-100"/>
              <w:jc w:val="center"/>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0,6</w:t>
            </w:r>
          </w:p>
        </w:tc>
        <w:tc>
          <w:tcPr>
            <w:tcW w:w="1905" w:type="dxa"/>
            <w:tcBorders>
              <w:bottom w:val="single" w:sz="8" w:space="0" w:color="000000"/>
              <w:right w:val="single" w:sz="8" w:space="0" w:color="000000"/>
            </w:tcBorders>
            <w:tcMar>
              <w:top w:w="100" w:type="dxa"/>
              <w:left w:w="100" w:type="dxa"/>
              <w:bottom w:w="100" w:type="dxa"/>
              <w:right w:w="100" w:type="dxa"/>
            </w:tcMar>
          </w:tcPr>
          <w:p w:rsidR="00563846" w:rsidRPr="003B27FB" w:rsidRDefault="001A56A2" w:rsidP="00E209F9">
            <w:pPr>
              <w:spacing w:after="0"/>
              <w:ind w:left="-100"/>
              <w:jc w:val="center"/>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0,</w:t>
            </w:r>
            <w:r w:rsidR="00E209F9">
              <w:rPr>
                <w:rFonts w:ascii="Times New Roman" w:eastAsia="Arial" w:hAnsi="Times New Roman" w:cs="Times New Roman"/>
                <w:sz w:val="24"/>
                <w:szCs w:val="24"/>
                <w:lang w:eastAsia="lt-LT"/>
              </w:rPr>
              <w:t>6</w:t>
            </w:r>
          </w:p>
        </w:tc>
        <w:tc>
          <w:tcPr>
            <w:tcW w:w="1680" w:type="dxa"/>
            <w:tcBorders>
              <w:bottom w:val="single" w:sz="8" w:space="0" w:color="000000"/>
              <w:right w:val="single" w:sz="8" w:space="0" w:color="000000"/>
            </w:tcBorders>
            <w:tcMar>
              <w:top w:w="100" w:type="dxa"/>
              <w:left w:w="100" w:type="dxa"/>
              <w:bottom w:w="100" w:type="dxa"/>
              <w:right w:w="100" w:type="dxa"/>
            </w:tcMar>
          </w:tcPr>
          <w:p w:rsidR="00563846" w:rsidRPr="003B27FB" w:rsidRDefault="001A56A2" w:rsidP="00E209F9">
            <w:pPr>
              <w:spacing w:after="0"/>
              <w:ind w:left="-100"/>
              <w:jc w:val="center"/>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0,</w:t>
            </w:r>
            <w:r w:rsidR="00E209F9">
              <w:rPr>
                <w:rFonts w:ascii="Times New Roman" w:eastAsia="Arial" w:hAnsi="Times New Roman" w:cs="Times New Roman"/>
                <w:sz w:val="24"/>
                <w:szCs w:val="24"/>
                <w:lang w:eastAsia="lt-LT"/>
              </w:rPr>
              <w:t>6</w:t>
            </w:r>
          </w:p>
        </w:tc>
      </w:tr>
    </w:tbl>
    <w:p w:rsidR="0079600B" w:rsidRPr="003B27FB" w:rsidRDefault="0079600B" w:rsidP="0079600B">
      <w:pPr>
        <w:spacing w:after="0"/>
        <w:ind w:left="1080"/>
        <w:jc w:val="center"/>
        <w:rPr>
          <w:rFonts w:ascii="Times New Roman" w:eastAsia="Arial" w:hAnsi="Times New Roman" w:cs="Times New Roman"/>
          <w:sz w:val="24"/>
          <w:szCs w:val="24"/>
          <w:lang w:eastAsia="lt-LT"/>
        </w:rPr>
      </w:pPr>
    </w:p>
    <w:p w:rsidR="00563846" w:rsidRDefault="0079600B" w:rsidP="0079600B">
      <w:pPr>
        <w:spacing w:after="0"/>
        <w:ind w:left="1080"/>
        <w:jc w:val="center"/>
        <w:rPr>
          <w:rFonts w:ascii="Times New Roman" w:eastAsia="Arial" w:hAnsi="Times New Roman" w:cs="Times New Roman"/>
          <w:b/>
          <w:sz w:val="24"/>
          <w:szCs w:val="24"/>
          <w:lang w:eastAsia="lt-LT"/>
        </w:rPr>
      </w:pPr>
      <w:r w:rsidRPr="003B27FB">
        <w:rPr>
          <w:rFonts w:ascii="Times New Roman" w:eastAsia="Arial" w:hAnsi="Times New Roman" w:cs="Times New Roman"/>
          <w:b/>
          <w:sz w:val="24"/>
          <w:szCs w:val="24"/>
          <w:lang w:eastAsia="lt-LT"/>
        </w:rPr>
        <w:t>Pro</w:t>
      </w:r>
      <w:r w:rsidR="007C1583">
        <w:rPr>
          <w:rFonts w:ascii="Times New Roman" w:eastAsia="Arial" w:hAnsi="Times New Roman" w:cs="Times New Roman"/>
          <w:b/>
          <w:sz w:val="24"/>
          <w:szCs w:val="24"/>
          <w:lang w:eastAsia="lt-LT"/>
        </w:rPr>
        <w:t xml:space="preserve">gramų asignavimai (tūkst. </w:t>
      </w:r>
      <w:proofErr w:type="spellStart"/>
      <w:r w:rsidR="007C1583">
        <w:rPr>
          <w:rFonts w:ascii="Times New Roman" w:eastAsia="Arial" w:hAnsi="Times New Roman" w:cs="Times New Roman"/>
          <w:b/>
          <w:sz w:val="24"/>
          <w:szCs w:val="24"/>
          <w:lang w:eastAsia="lt-LT"/>
        </w:rPr>
        <w:t>E</w:t>
      </w:r>
      <w:r w:rsidRPr="00C52E81">
        <w:rPr>
          <w:rFonts w:ascii="Times New Roman" w:eastAsia="Arial" w:hAnsi="Times New Roman" w:cs="Times New Roman"/>
          <w:b/>
          <w:sz w:val="24"/>
          <w:szCs w:val="24"/>
          <w:lang w:eastAsia="lt-LT"/>
        </w:rPr>
        <w:t>ur</w:t>
      </w:r>
      <w:proofErr w:type="spellEnd"/>
      <w:r w:rsidRPr="00C52E81">
        <w:rPr>
          <w:rFonts w:ascii="Times New Roman" w:eastAsia="Arial" w:hAnsi="Times New Roman" w:cs="Times New Roman"/>
          <w:b/>
          <w:sz w:val="24"/>
          <w:szCs w:val="24"/>
          <w:lang w:eastAsia="lt-LT"/>
        </w:rPr>
        <w:t>.)</w:t>
      </w:r>
    </w:p>
    <w:p w:rsidR="004713B1" w:rsidRDefault="004713B1" w:rsidP="0079600B">
      <w:pPr>
        <w:spacing w:after="0"/>
        <w:ind w:left="1080"/>
        <w:jc w:val="center"/>
        <w:rPr>
          <w:rFonts w:ascii="Times New Roman" w:eastAsia="Arial" w:hAnsi="Times New Roman" w:cs="Times New Roman"/>
          <w:b/>
          <w:sz w:val="24"/>
          <w:szCs w:val="24"/>
          <w:lang w:eastAsia="lt-LT"/>
        </w:rPr>
      </w:pPr>
    </w:p>
    <w:tbl>
      <w:tblPr>
        <w:tblW w:w="922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894"/>
        <w:gridCol w:w="1500"/>
        <w:gridCol w:w="1035"/>
        <w:gridCol w:w="1500"/>
        <w:gridCol w:w="1095"/>
        <w:gridCol w:w="1500"/>
      </w:tblGrid>
      <w:tr w:rsidR="00563846" w:rsidRPr="00C52E81" w:rsidTr="00563846">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3846" w:rsidRPr="00C52E81" w:rsidRDefault="00563846" w:rsidP="00563846">
            <w:pPr>
              <w:spacing w:after="0"/>
              <w:ind w:left="-100"/>
              <w:jc w:val="both"/>
              <w:rPr>
                <w:rFonts w:ascii="Times New Roman" w:eastAsia="Arial" w:hAnsi="Times New Roman" w:cs="Times New Roman"/>
                <w:sz w:val="24"/>
                <w:szCs w:val="24"/>
                <w:lang w:eastAsia="lt-LT"/>
              </w:rPr>
            </w:pPr>
          </w:p>
        </w:tc>
        <w:tc>
          <w:tcPr>
            <w:tcW w:w="2394"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tcPr>
          <w:p w:rsidR="00563846" w:rsidRPr="003B27FB" w:rsidRDefault="00563846" w:rsidP="00E209F9">
            <w:pPr>
              <w:spacing w:after="0"/>
              <w:ind w:left="-100"/>
              <w:jc w:val="center"/>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202</w:t>
            </w:r>
            <w:r w:rsidR="00E209F9">
              <w:rPr>
                <w:rFonts w:ascii="Times New Roman" w:eastAsia="Arial" w:hAnsi="Times New Roman" w:cs="Times New Roman"/>
                <w:sz w:val="24"/>
                <w:szCs w:val="24"/>
                <w:lang w:eastAsia="lt-LT"/>
              </w:rPr>
              <w:t>3</w:t>
            </w:r>
            <w:r w:rsidRPr="003B27FB">
              <w:rPr>
                <w:rFonts w:ascii="Times New Roman" w:eastAsia="Arial" w:hAnsi="Times New Roman" w:cs="Times New Roman"/>
                <w:sz w:val="24"/>
                <w:szCs w:val="24"/>
                <w:lang w:eastAsia="lt-LT"/>
              </w:rPr>
              <w:t>-ųjų metų asignavimas</w:t>
            </w:r>
          </w:p>
        </w:tc>
        <w:tc>
          <w:tcPr>
            <w:tcW w:w="2535"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tcPr>
          <w:p w:rsidR="00563846" w:rsidRPr="003B27FB" w:rsidRDefault="00563846" w:rsidP="00E209F9">
            <w:pPr>
              <w:spacing w:after="0"/>
              <w:ind w:left="-100"/>
              <w:jc w:val="center"/>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Numatomi 202</w:t>
            </w:r>
            <w:r w:rsidR="00E209F9">
              <w:rPr>
                <w:rFonts w:ascii="Times New Roman" w:eastAsia="Arial" w:hAnsi="Times New Roman" w:cs="Times New Roman"/>
                <w:sz w:val="24"/>
                <w:szCs w:val="24"/>
                <w:lang w:eastAsia="lt-LT"/>
              </w:rPr>
              <w:t>4</w:t>
            </w:r>
            <w:r w:rsidRPr="003B27FB">
              <w:rPr>
                <w:rFonts w:ascii="Times New Roman" w:eastAsia="Arial" w:hAnsi="Times New Roman" w:cs="Times New Roman"/>
                <w:sz w:val="24"/>
                <w:szCs w:val="24"/>
                <w:lang w:eastAsia="lt-LT"/>
              </w:rPr>
              <w:t>-ųjų metų asignavimai</w:t>
            </w:r>
          </w:p>
        </w:tc>
        <w:tc>
          <w:tcPr>
            <w:tcW w:w="2595"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tcPr>
          <w:p w:rsidR="00563846" w:rsidRPr="003B27FB" w:rsidRDefault="00563846" w:rsidP="00E209F9">
            <w:pPr>
              <w:spacing w:after="0"/>
              <w:ind w:left="-100"/>
              <w:jc w:val="center"/>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Numatomi 202</w:t>
            </w:r>
            <w:r w:rsidR="00E209F9">
              <w:rPr>
                <w:rFonts w:ascii="Times New Roman" w:eastAsia="Arial" w:hAnsi="Times New Roman" w:cs="Times New Roman"/>
                <w:sz w:val="24"/>
                <w:szCs w:val="24"/>
                <w:lang w:eastAsia="lt-LT"/>
              </w:rPr>
              <w:t>5</w:t>
            </w:r>
            <w:r w:rsidRPr="003B27FB">
              <w:rPr>
                <w:rFonts w:ascii="Times New Roman" w:eastAsia="Arial" w:hAnsi="Times New Roman" w:cs="Times New Roman"/>
                <w:sz w:val="24"/>
                <w:szCs w:val="24"/>
                <w:lang w:eastAsia="lt-LT"/>
              </w:rPr>
              <w:t>-ųjų metų asignavimai</w:t>
            </w:r>
          </w:p>
        </w:tc>
      </w:tr>
      <w:tr w:rsidR="00563846" w:rsidRPr="00C52E81" w:rsidTr="00563846">
        <w:trPr>
          <w:trHeight w:val="601"/>
        </w:trPr>
        <w:tc>
          <w:tcPr>
            <w:tcW w:w="1701"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563846" w:rsidRPr="00C52E81" w:rsidRDefault="00563846" w:rsidP="00563846">
            <w:pPr>
              <w:spacing w:after="0"/>
              <w:ind w:left="-100" w:right="-240"/>
              <w:rPr>
                <w:rFonts w:ascii="Times New Roman" w:eastAsia="Arial" w:hAnsi="Times New Roman" w:cs="Times New Roman"/>
                <w:sz w:val="24"/>
                <w:szCs w:val="24"/>
                <w:lang w:eastAsia="lt-LT"/>
              </w:rPr>
            </w:pPr>
            <w:r w:rsidRPr="00C52E81">
              <w:rPr>
                <w:rFonts w:ascii="Times New Roman" w:hAnsi="Times New Roman" w:cs="Times New Roman"/>
                <w:sz w:val="24"/>
                <w:szCs w:val="24"/>
              </w:rPr>
              <w:t xml:space="preserve">Ugdymo turinio programos </w:t>
            </w:r>
            <w:r w:rsidRPr="00C52E81">
              <w:rPr>
                <w:rFonts w:ascii="Times New Roman" w:hAnsi="Times New Roman" w:cs="Times New Roman"/>
                <w:sz w:val="24"/>
                <w:szCs w:val="24"/>
              </w:rPr>
              <w:lastRenderedPageBreak/>
              <w:t xml:space="preserve">įgyvendinimas </w:t>
            </w:r>
            <w:r w:rsidRPr="00C52E81">
              <w:rPr>
                <w:rFonts w:ascii="Times New Roman" w:eastAsia="Arial" w:hAnsi="Times New Roman" w:cs="Times New Roman"/>
                <w:sz w:val="24"/>
                <w:szCs w:val="24"/>
                <w:lang w:eastAsia="lt-LT"/>
              </w:rPr>
              <w:t>(01)</w:t>
            </w:r>
          </w:p>
        </w:tc>
        <w:tc>
          <w:tcPr>
            <w:tcW w:w="894" w:type="dxa"/>
            <w:tcBorders>
              <w:bottom w:val="single" w:sz="8" w:space="0" w:color="000000"/>
              <w:right w:val="single" w:sz="8" w:space="0" w:color="000000"/>
            </w:tcBorders>
            <w:tcMar>
              <w:top w:w="100" w:type="dxa"/>
              <w:left w:w="100" w:type="dxa"/>
              <w:bottom w:w="100" w:type="dxa"/>
              <w:right w:w="100" w:type="dxa"/>
            </w:tcMar>
          </w:tcPr>
          <w:p w:rsidR="00563846" w:rsidRPr="003B27FB" w:rsidRDefault="00563846" w:rsidP="00A622B8">
            <w:pPr>
              <w:spacing w:after="0"/>
              <w:ind w:left="-100"/>
              <w:jc w:val="center"/>
              <w:rPr>
                <w:rFonts w:ascii="Times New Roman" w:eastAsia="Arial" w:hAnsi="Times New Roman" w:cs="Times New Roman"/>
                <w:sz w:val="24"/>
                <w:szCs w:val="24"/>
                <w:lang w:eastAsia="lt-LT"/>
              </w:rPr>
            </w:pPr>
          </w:p>
          <w:p w:rsidR="00563846" w:rsidRPr="003B27FB" w:rsidRDefault="00563846" w:rsidP="00A622B8">
            <w:pPr>
              <w:spacing w:after="0"/>
              <w:ind w:left="-100"/>
              <w:jc w:val="center"/>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Iš viso</w:t>
            </w:r>
          </w:p>
        </w:tc>
        <w:tc>
          <w:tcPr>
            <w:tcW w:w="1500" w:type="dxa"/>
            <w:tcBorders>
              <w:bottom w:val="single" w:sz="8" w:space="0" w:color="000000"/>
              <w:right w:val="single" w:sz="8" w:space="0" w:color="000000"/>
            </w:tcBorders>
            <w:tcMar>
              <w:top w:w="100" w:type="dxa"/>
              <w:left w:w="100" w:type="dxa"/>
              <w:bottom w:w="100" w:type="dxa"/>
              <w:right w:w="100" w:type="dxa"/>
            </w:tcMar>
          </w:tcPr>
          <w:p w:rsidR="00563846" w:rsidRPr="003B27FB" w:rsidRDefault="00563846" w:rsidP="00A622B8">
            <w:pPr>
              <w:ind w:left="-100"/>
              <w:jc w:val="center"/>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Iš jų darbo užmokesčiui</w:t>
            </w:r>
          </w:p>
        </w:tc>
        <w:tc>
          <w:tcPr>
            <w:tcW w:w="1035" w:type="dxa"/>
            <w:tcBorders>
              <w:bottom w:val="single" w:sz="8" w:space="0" w:color="000000"/>
              <w:right w:val="single" w:sz="8" w:space="0" w:color="000000"/>
            </w:tcBorders>
            <w:tcMar>
              <w:top w:w="100" w:type="dxa"/>
              <w:left w:w="100" w:type="dxa"/>
              <w:bottom w:w="100" w:type="dxa"/>
              <w:right w:w="100" w:type="dxa"/>
            </w:tcMar>
          </w:tcPr>
          <w:p w:rsidR="00563846" w:rsidRPr="003B27FB" w:rsidRDefault="00563846" w:rsidP="00A622B8">
            <w:pPr>
              <w:spacing w:after="0"/>
              <w:ind w:left="-100"/>
              <w:jc w:val="center"/>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Iš viso</w:t>
            </w:r>
          </w:p>
        </w:tc>
        <w:tc>
          <w:tcPr>
            <w:tcW w:w="1500" w:type="dxa"/>
            <w:tcBorders>
              <w:bottom w:val="single" w:sz="8" w:space="0" w:color="000000"/>
              <w:right w:val="single" w:sz="8" w:space="0" w:color="000000"/>
            </w:tcBorders>
            <w:tcMar>
              <w:top w:w="100" w:type="dxa"/>
              <w:left w:w="100" w:type="dxa"/>
              <w:bottom w:w="100" w:type="dxa"/>
              <w:right w:w="100" w:type="dxa"/>
            </w:tcMar>
          </w:tcPr>
          <w:p w:rsidR="00563846" w:rsidRPr="003B27FB" w:rsidRDefault="00563846" w:rsidP="00A622B8">
            <w:pPr>
              <w:ind w:left="-100"/>
              <w:jc w:val="center"/>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Iš jų darbo užmokesčiui</w:t>
            </w:r>
          </w:p>
        </w:tc>
        <w:tc>
          <w:tcPr>
            <w:tcW w:w="1095" w:type="dxa"/>
            <w:tcBorders>
              <w:bottom w:val="single" w:sz="8" w:space="0" w:color="000000"/>
              <w:right w:val="single" w:sz="8" w:space="0" w:color="000000"/>
            </w:tcBorders>
            <w:tcMar>
              <w:top w:w="100" w:type="dxa"/>
              <w:left w:w="100" w:type="dxa"/>
              <w:bottom w:w="100" w:type="dxa"/>
              <w:right w:w="100" w:type="dxa"/>
            </w:tcMar>
          </w:tcPr>
          <w:p w:rsidR="00563846" w:rsidRPr="003B27FB" w:rsidRDefault="00563846" w:rsidP="00A622B8">
            <w:pPr>
              <w:spacing w:after="0"/>
              <w:ind w:left="-100"/>
              <w:jc w:val="center"/>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Iš viso</w:t>
            </w:r>
          </w:p>
        </w:tc>
        <w:tc>
          <w:tcPr>
            <w:tcW w:w="1500" w:type="dxa"/>
            <w:tcBorders>
              <w:bottom w:val="single" w:sz="8" w:space="0" w:color="000000"/>
              <w:right w:val="single" w:sz="8" w:space="0" w:color="000000"/>
            </w:tcBorders>
            <w:tcMar>
              <w:top w:w="100" w:type="dxa"/>
              <w:left w:w="100" w:type="dxa"/>
              <w:bottom w:w="100" w:type="dxa"/>
              <w:right w:w="100" w:type="dxa"/>
            </w:tcMar>
          </w:tcPr>
          <w:p w:rsidR="00563846" w:rsidRPr="003B27FB" w:rsidRDefault="00563846" w:rsidP="00A622B8">
            <w:pPr>
              <w:ind w:left="-100"/>
              <w:jc w:val="center"/>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Iš jų darbo užmokesčiui</w:t>
            </w:r>
          </w:p>
        </w:tc>
      </w:tr>
      <w:tr w:rsidR="00563846" w:rsidRPr="00C52E81" w:rsidTr="00563846">
        <w:tc>
          <w:tcPr>
            <w:tcW w:w="1701" w:type="dxa"/>
            <w:vMerge/>
            <w:tcMar>
              <w:top w:w="100" w:type="dxa"/>
              <w:left w:w="100" w:type="dxa"/>
              <w:bottom w:w="100" w:type="dxa"/>
              <w:right w:w="100" w:type="dxa"/>
            </w:tcMar>
          </w:tcPr>
          <w:p w:rsidR="00563846" w:rsidRPr="00C52E81" w:rsidRDefault="00563846" w:rsidP="00563846">
            <w:pPr>
              <w:spacing w:after="0"/>
              <w:ind w:left="-100"/>
              <w:rPr>
                <w:rFonts w:ascii="Times New Roman" w:eastAsia="Arial" w:hAnsi="Times New Roman" w:cs="Times New Roman"/>
                <w:sz w:val="24"/>
                <w:szCs w:val="24"/>
                <w:lang w:eastAsia="lt-LT"/>
              </w:rPr>
            </w:pPr>
          </w:p>
        </w:tc>
        <w:tc>
          <w:tcPr>
            <w:tcW w:w="894" w:type="dxa"/>
            <w:tcBorders>
              <w:bottom w:val="single" w:sz="8" w:space="0" w:color="000000"/>
              <w:right w:val="single" w:sz="8" w:space="0" w:color="000000"/>
            </w:tcBorders>
            <w:tcMar>
              <w:top w:w="100" w:type="dxa"/>
              <w:left w:w="100" w:type="dxa"/>
              <w:bottom w:w="100" w:type="dxa"/>
              <w:right w:w="100" w:type="dxa"/>
            </w:tcMar>
          </w:tcPr>
          <w:p w:rsidR="00563846" w:rsidRPr="00F12047" w:rsidRDefault="00E209F9" w:rsidP="001A56A2">
            <w:pPr>
              <w:spacing w:after="0"/>
              <w:jc w:val="center"/>
              <w:rPr>
                <w:rFonts w:ascii="Times New Roman" w:eastAsia="Arial" w:hAnsi="Times New Roman" w:cs="Times New Roman"/>
                <w:sz w:val="24"/>
                <w:szCs w:val="24"/>
                <w:lang w:eastAsia="lt-LT"/>
              </w:rPr>
            </w:pPr>
            <w:r w:rsidRPr="00F12047">
              <w:rPr>
                <w:rFonts w:ascii="Times New Roman" w:eastAsia="Arial" w:hAnsi="Times New Roman" w:cs="Times New Roman"/>
                <w:sz w:val="24"/>
                <w:szCs w:val="24"/>
                <w:lang w:eastAsia="lt-LT"/>
              </w:rPr>
              <w:t>964,6</w:t>
            </w:r>
          </w:p>
        </w:tc>
        <w:tc>
          <w:tcPr>
            <w:tcW w:w="1500" w:type="dxa"/>
            <w:tcBorders>
              <w:bottom w:val="single" w:sz="8" w:space="0" w:color="000000"/>
              <w:right w:val="single" w:sz="8" w:space="0" w:color="000000"/>
            </w:tcBorders>
            <w:tcMar>
              <w:top w:w="100" w:type="dxa"/>
              <w:left w:w="100" w:type="dxa"/>
              <w:bottom w:w="100" w:type="dxa"/>
              <w:right w:w="100" w:type="dxa"/>
            </w:tcMar>
          </w:tcPr>
          <w:p w:rsidR="00563846" w:rsidRPr="00F12047" w:rsidRDefault="00E209F9" w:rsidP="001A56A2">
            <w:pPr>
              <w:spacing w:after="0"/>
              <w:ind w:left="-100"/>
              <w:jc w:val="center"/>
              <w:rPr>
                <w:rFonts w:ascii="Times New Roman" w:eastAsia="Arial" w:hAnsi="Times New Roman" w:cs="Times New Roman"/>
                <w:sz w:val="24"/>
                <w:szCs w:val="24"/>
                <w:lang w:eastAsia="lt-LT"/>
              </w:rPr>
            </w:pPr>
            <w:r w:rsidRPr="00F12047">
              <w:rPr>
                <w:rFonts w:ascii="Times New Roman" w:eastAsia="Arial" w:hAnsi="Times New Roman" w:cs="Times New Roman"/>
                <w:sz w:val="24"/>
                <w:szCs w:val="24"/>
                <w:lang w:eastAsia="lt-LT"/>
              </w:rPr>
              <w:t>918</w:t>
            </w:r>
          </w:p>
        </w:tc>
        <w:tc>
          <w:tcPr>
            <w:tcW w:w="1035" w:type="dxa"/>
            <w:tcBorders>
              <w:bottom w:val="single" w:sz="8" w:space="0" w:color="000000"/>
              <w:right w:val="single" w:sz="8" w:space="0" w:color="000000"/>
            </w:tcBorders>
            <w:tcMar>
              <w:top w:w="100" w:type="dxa"/>
              <w:left w:w="100" w:type="dxa"/>
              <w:bottom w:w="100" w:type="dxa"/>
              <w:right w:w="100" w:type="dxa"/>
            </w:tcMar>
          </w:tcPr>
          <w:p w:rsidR="00563846" w:rsidRPr="00F12047" w:rsidRDefault="009164E0" w:rsidP="001A56A2">
            <w:pPr>
              <w:spacing w:after="0"/>
              <w:ind w:left="-100"/>
              <w:jc w:val="center"/>
              <w:rPr>
                <w:rFonts w:ascii="Times New Roman" w:eastAsia="Arial" w:hAnsi="Times New Roman" w:cs="Times New Roman"/>
                <w:sz w:val="24"/>
                <w:szCs w:val="24"/>
                <w:lang w:eastAsia="lt-LT"/>
              </w:rPr>
            </w:pPr>
            <w:r w:rsidRPr="00F12047">
              <w:rPr>
                <w:rFonts w:ascii="Times New Roman" w:eastAsia="Arial" w:hAnsi="Times New Roman" w:cs="Times New Roman"/>
                <w:sz w:val="24"/>
                <w:szCs w:val="24"/>
                <w:lang w:eastAsia="lt-LT"/>
              </w:rPr>
              <w:t>964,6</w:t>
            </w:r>
          </w:p>
        </w:tc>
        <w:tc>
          <w:tcPr>
            <w:tcW w:w="1500" w:type="dxa"/>
            <w:tcBorders>
              <w:bottom w:val="single" w:sz="8" w:space="0" w:color="000000"/>
              <w:right w:val="single" w:sz="8" w:space="0" w:color="000000"/>
            </w:tcBorders>
            <w:tcMar>
              <w:top w:w="100" w:type="dxa"/>
              <w:left w:w="100" w:type="dxa"/>
              <w:bottom w:w="100" w:type="dxa"/>
              <w:right w:w="100" w:type="dxa"/>
            </w:tcMar>
          </w:tcPr>
          <w:p w:rsidR="00563846" w:rsidRPr="00F12047" w:rsidRDefault="009164E0" w:rsidP="001A56A2">
            <w:pPr>
              <w:spacing w:after="0"/>
              <w:ind w:left="-100"/>
              <w:jc w:val="center"/>
              <w:rPr>
                <w:rFonts w:ascii="Times New Roman" w:eastAsia="Arial" w:hAnsi="Times New Roman" w:cs="Times New Roman"/>
                <w:sz w:val="24"/>
                <w:szCs w:val="24"/>
                <w:lang w:eastAsia="lt-LT"/>
              </w:rPr>
            </w:pPr>
            <w:r w:rsidRPr="00F12047">
              <w:rPr>
                <w:rFonts w:ascii="Times New Roman" w:eastAsia="Arial" w:hAnsi="Times New Roman" w:cs="Times New Roman"/>
                <w:sz w:val="24"/>
                <w:szCs w:val="24"/>
                <w:lang w:eastAsia="lt-LT"/>
              </w:rPr>
              <w:t>918</w:t>
            </w:r>
          </w:p>
        </w:tc>
        <w:tc>
          <w:tcPr>
            <w:tcW w:w="1095" w:type="dxa"/>
            <w:tcBorders>
              <w:bottom w:val="single" w:sz="8" w:space="0" w:color="000000"/>
              <w:right w:val="single" w:sz="8" w:space="0" w:color="000000"/>
            </w:tcBorders>
            <w:tcMar>
              <w:top w:w="100" w:type="dxa"/>
              <w:left w:w="100" w:type="dxa"/>
              <w:bottom w:w="100" w:type="dxa"/>
              <w:right w:w="100" w:type="dxa"/>
            </w:tcMar>
          </w:tcPr>
          <w:p w:rsidR="00563846" w:rsidRPr="00F12047" w:rsidRDefault="009164E0" w:rsidP="001A56A2">
            <w:pPr>
              <w:spacing w:after="0"/>
              <w:ind w:left="-100"/>
              <w:jc w:val="center"/>
              <w:rPr>
                <w:rFonts w:ascii="Times New Roman" w:eastAsia="Arial" w:hAnsi="Times New Roman" w:cs="Times New Roman"/>
                <w:sz w:val="24"/>
                <w:szCs w:val="24"/>
                <w:lang w:eastAsia="lt-LT"/>
              </w:rPr>
            </w:pPr>
            <w:r w:rsidRPr="00F12047">
              <w:rPr>
                <w:rFonts w:ascii="Times New Roman" w:eastAsia="Arial" w:hAnsi="Times New Roman" w:cs="Times New Roman"/>
                <w:sz w:val="24"/>
                <w:szCs w:val="24"/>
                <w:lang w:eastAsia="lt-LT"/>
              </w:rPr>
              <w:t>964,6</w:t>
            </w:r>
          </w:p>
        </w:tc>
        <w:tc>
          <w:tcPr>
            <w:tcW w:w="1500" w:type="dxa"/>
            <w:tcBorders>
              <w:bottom w:val="single" w:sz="8" w:space="0" w:color="000000"/>
              <w:right w:val="single" w:sz="8" w:space="0" w:color="000000"/>
            </w:tcBorders>
            <w:tcMar>
              <w:top w:w="100" w:type="dxa"/>
              <w:left w:w="100" w:type="dxa"/>
              <w:bottom w:w="100" w:type="dxa"/>
              <w:right w:w="100" w:type="dxa"/>
            </w:tcMar>
          </w:tcPr>
          <w:p w:rsidR="00563846" w:rsidRPr="00F12047" w:rsidRDefault="009164E0" w:rsidP="001A56A2">
            <w:pPr>
              <w:spacing w:after="0"/>
              <w:ind w:left="-100"/>
              <w:jc w:val="center"/>
              <w:rPr>
                <w:rFonts w:ascii="Times New Roman" w:eastAsia="Arial" w:hAnsi="Times New Roman" w:cs="Times New Roman"/>
                <w:sz w:val="24"/>
                <w:szCs w:val="24"/>
                <w:lang w:eastAsia="lt-LT"/>
              </w:rPr>
            </w:pPr>
            <w:r w:rsidRPr="00F12047">
              <w:rPr>
                <w:rFonts w:ascii="Times New Roman" w:eastAsia="Arial" w:hAnsi="Times New Roman" w:cs="Times New Roman"/>
                <w:sz w:val="24"/>
                <w:szCs w:val="24"/>
                <w:lang w:eastAsia="lt-LT"/>
              </w:rPr>
              <w:t>918</w:t>
            </w:r>
          </w:p>
        </w:tc>
      </w:tr>
      <w:tr w:rsidR="00563846" w:rsidRPr="00507CBC" w:rsidTr="00563846">
        <w:tc>
          <w:tcPr>
            <w:tcW w:w="170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63846" w:rsidRPr="00C52E81" w:rsidRDefault="00563846" w:rsidP="00563846">
            <w:pPr>
              <w:spacing w:after="0"/>
              <w:ind w:left="-100"/>
              <w:jc w:val="both"/>
              <w:rPr>
                <w:rFonts w:ascii="Times New Roman" w:eastAsia="Arial" w:hAnsi="Times New Roman" w:cs="Times New Roman"/>
                <w:sz w:val="24"/>
                <w:szCs w:val="24"/>
                <w:lang w:eastAsia="lt-LT"/>
              </w:rPr>
            </w:pPr>
            <w:r w:rsidRPr="00C52E81">
              <w:rPr>
                <w:rFonts w:ascii="Times New Roman" w:hAnsi="Times New Roman" w:cs="Times New Roman"/>
                <w:sz w:val="24"/>
                <w:szCs w:val="24"/>
              </w:rPr>
              <w:lastRenderedPageBreak/>
              <w:t xml:space="preserve">Ugdymo aplinkos programos įgyvendinimas  </w:t>
            </w:r>
            <w:r w:rsidRPr="00C52E81">
              <w:rPr>
                <w:rFonts w:ascii="Times New Roman" w:eastAsia="Arial" w:hAnsi="Times New Roman" w:cs="Times New Roman"/>
                <w:sz w:val="24"/>
                <w:szCs w:val="24"/>
                <w:lang w:eastAsia="lt-LT"/>
              </w:rPr>
              <w:t>(02)</w:t>
            </w:r>
          </w:p>
        </w:tc>
        <w:tc>
          <w:tcPr>
            <w:tcW w:w="894" w:type="dxa"/>
            <w:tcBorders>
              <w:bottom w:val="single" w:sz="8" w:space="0" w:color="000000"/>
              <w:right w:val="single" w:sz="8" w:space="0" w:color="000000"/>
            </w:tcBorders>
            <w:tcMar>
              <w:top w:w="100" w:type="dxa"/>
              <w:left w:w="100" w:type="dxa"/>
              <w:bottom w:w="100" w:type="dxa"/>
              <w:right w:w="100" w:type="dxa"/>
            </w:tcMar>
          </w:tcPr>
          <w:p w:rsidR="00563846" w:rsidRPr="00F12047" w:rsidRDefault="00E209F9" w:rsidP="001A56A2">
            <w:pPr>
              <w:spacing w:after="0"/>
              <w:jc w:val="center"/>
              <w:rPr>
                <w:rFonts w:ascii="Times New Roman" w:eastAsia="Arial" w:hAnsi="Times New Roman" w:cs="Times New Roman"/>
                <w:sz w:val="24"/>
                <w:szCs w:val="24"/>
                <w:lang w:eastAsia="lt-LT"/>
              </w:rPr>
            </w:pPr>
            <w:r w:rsidRPr="00F12047">
              <w:rPr>
                <w:rFonts w:ascii="Times New Roman" w:eastAsia="Arial" w:hAnsi="Times New Roman" w:cs="Times New Roman"/>
                <w:sz w:val="24"/>
                <w:szCs w:val="24"/>
                <w:lang w:eastAsia="lt-LT"/>
              </w:rPr>
              <w:t>117,6</w:t>
            </w:r>
          </w:p>
        </w:tc>
        <w:tc>
          <w:tcPr>
            <w:tcW w:w="1500" w:type="dxa"/>
            <w:tcBorders>
              <w:bottom w:val="single" w:sz="8" w:space="0" w:color="000000"/>
              <w:right w:val="single" w:sz="8" w:space="0" w:color="000000"/>
            </w:tcBorders>
            <w:tcMar>
              <w:top w:w="100" w:type="dxa"/>
              <w:left w:w="100" w:type="dxa"/>
              <w:bottom w:w="100" w:type="dxa"/>
              <w:right w:w="100" w:type="dxa"/>
            </w:tcMar>
          </w:tcPr>
          <w:p w:rsidR="00563846" w:rsidRPr="00F12047" w:rsidRDefault="00E209F9" w:rsidP="001A56A2">
            <w:pPr>
              <w:spacing w:after="0"/>
              <w:ind w:left="-100"/>
              <w:jc w:val="center"/>
              <w:rPr>
                <w:rFonts w:ascii="Times New Roman" w:eastAsia="Arial" w:hAnsi="Times New Roman" w:cs="Times New Roman"/>
                <w:sz w:val="24"/>
                <w:szCs w:val="24"/>
                <w:lang w:eastAsia="lt-LT"/>
              </w:rPr>
            </w:pPr>
            <w:r w:rsidRPr="00F12047">
              <w:rPr>
                <w:rFonts w:ascii="Times New Roman" w:eastAsia="Arial" w:hAnsi="Times New Roman" w:cs="Times New Roman"/>
                <w:sz w:val="24"/>
                <w:szCs w:val="24"/>
                <w:lang w:eastAsia="lt-LT"/>
              </w:rPr>
              <w:t>78,1</w:t>
            </w:r>
          </w:p>
        </w:tc>
        <w:tc>
          <w:tcPr>
            <w:tcW w:w="1035" w:type="dxa"/>
            <w:tcBorders>
              <w:bottom w:val="single" w:sz="8" w:space="0" w:color="000000"/>
              <w:right w:val="single" w:sz="8" w:space="0" w:color="000000"/>
            </w:tcBorders>
            <w:tcMar>
              <w:top w:w="100" w:type="dxa"/>
              <w:left w:w="100" w:type="dxa"/>
              <w:bottom w:w="100" w:type="dxa"/>
              <w:right w:w="100" w:type="dxa"/>
            </w:tcMar>
          </w:tcPr>
          <w:p w:rsidR="00563846" w:rsidRPr="00F12047" w:rsidRDefault="009164E0" w:rsidP="001A56A2">
            <w:pPr>
              <w:spacing w:after="0"/>
              <w:ind w:left="-100"/>
              <w:jc w:val="center"/>
              <w:rPr>
                <w:rFonts w:ascii="Times New Roman" w:eastAsia="Arial" w:hAnsi="Times New Roman" w:cs="Times New Roman"/>
                <w:sz w:val="24"/>
                <w:szCs w:val="24"/>
                <w:lang w:eastAsia="lt-LT"/>
              </w:rPr>
            </w:pPr>
            <w:r w:rsidRPr="00F12047">
              <w:rPr>
                <w:rFonts w:ascii="Times New Roman" w:eastAsia="Arial" w:hAnsi="Times New Roman" w:cs="Times New Roman"/>
                <w:sz w:val="24"/>
                <w:szCs w:val="24"/>
                <w:lang w:eastAsia="lt-LT"/>
              </w:rPr>
              <w:t>117,6</w:t>
            </w:r>
          </w:p>
        </w:tc>
        <w:tc>
          <w:tcPr>
            <w:tcW w:w="1500" w:type="dxa"/>
            <w:tcBorders>
              <w:bottom w:val="single" w:sz="8" w:space="0" w:color="000000"/>
              <w:right w:val="single" w:sz="8" w:space="0" w:color="000000"/>
            </w:tcBorders>
            <w:tcMar>
              <w:top w:w="100" w:type="dxa"/>
              <w:left w:w="100" w:type="dxa"/>
              <w:bottom w:w="100" w:type="dxa"/>
              <w:right w:w="100" w:type="dxa"/>
            </w:tcMar>
          </w:tcPr>
          <w:p w:rsidR="00563846" w:rsidRPr="00F12047" w:rsidRDefault="009164E0" w:rsidP="001A56A2">
            <w:pPr>
              <w:spacing w:after="0"/>
              <w:ind w:left="-100"/>
              <w:jc w:val="center"/>
              <w:rPr>
                <w:rFonts w:ascii="Times New Roman" w:eastAsia="Arial" w:hAnsi="Times New Roman" w:cs="Times New Roman"/>
                <w:sz w:val="24"/>
                <w:szCs w:val="24"/>
                <w:lang w:eastAsia="lt-LT"/>
              </w:rPr>
            </w:pPr>
            <w:r w:rsidRPr="00F12047">
              <w:rPr>
                <w:rFonts w:ascii="Times New Roman" w:eastAsia="Arial" w:hAnsi="Times New Roman" w:cs="Times New Roman"/>
                <w:sz w:val="24"/>
                <w:szCs w:val="24"/>
                <w:lang w:eastAsia="lt-LT"/>
              </w:rPr>
              <w:t>78,1</w:t>
            </w:r>
          </w:p>
        </w:tc>
        <w:tc>
          <w:tcPr>
            <w:tcW w:w="1095" w:type="dxa"/>
            <w:tcBorders>
              <w:bottom w:val="single" w:sz="8" w:space="0" w:color="000000"/>
              <w:right w:val="single" w:sz="8" w:space="0" w:color="000000"/>
            </w:tcBorders>
            <w:tcMar>
              <w:top w:w="100" w:type="dxa"/>
              <w:left w:w="100" w:type="dxa"/>
              <w:bottom w:w="100" w:type="dxa"/>
              <w:right w:w="100" w:type="dxa"/>
            </w:tcMar>
          </w:tcPr>
          <w:p w:rsidR="00563846" w:rsidRPr="00F12047" w:rsidRDefault="009164E0" w:rsidP="001A56A2">
            <w:pPr>
              <w:spacing w:after="0"/>
              <w:ind w:left="-100"/>
              <w:jc w:val="center"/>
              <w:rPr>
                <w:rFonts w:ascii="Times New Roman" w:eastAsia="Arial" w:hAnsi="Times New Roman" w:cs="Times New Roman"/>
                <w:sz w:val="24"/>
                <w:szCs w:val="24"/>
                <w:lang w:eastAsia="lt-LT"/>
              </w:rPr>
            </w:pPr>
            <w:r w:rsidRPr="00F12047">
              <w:rPr>
                <w:rFonts w:ascii="Times New Roman" w:eastAsia="Arial" w:hAnsi="Times New Roman" w:cs="Times New Roman"/>
                <w:sz w:val="24"/>
                <w:szCs w:val="24"/>
                <w:lang w:eastAsia="lt-LT"/>
              </w:rPr>
              <w:t>117,6</w:t>
            </w:r>
          </w:p>
        </w:tc>
        <w:tc>
          <w:tcPr>
            <w:tcW w:w="1500" w:type="dxa"/>
            <w:tcBorders>
              <w:bottom w:val="single" w:sz="8" w:space="0" w:color="000000"/>
              <w:right w:val="single" w:sz="8" w:space="0" w:color="000000"/>
            </w:tcBorders>
            <w:tcMar>
              <w:top w:w="100" w:type="dxa"/>
              <w:left w:w="100" w:type="dxa"/>
              <w:bottom w:w="100" w:type="dxa"/>
              <w:right w:w="100" w:type="dxa"/>
            </w:tcMar>
          </w:tcPr>
          <w:p w:rsidR="00563846" w:rsidRPr="00F12047" w:rsidRDefault="009164E0" w:rsidP="001A56A2">
            <w:pPr>
              <w:spacing w:after="0"/>
              <w:ind w:left="-100"/>
              <w:jc w:val="center"/>
              <w:rPr>
                <w:rFonts w:ascii="Times New Roman" w:eastAsia="Arial" w:hAnsi="Times New Roman" w:cs="Times New Roman"/>
                <w:sz w:val="24"/>
                <w:szCs w:val="24"/>
                <w:lang w:eastAsia="lt-LT"/>
              </w:rPr>
            </w:pPr>
            <w:r w:rsidRPr="00F12047">
              <w:rPr>
                <w:rFonts w:ascii="Times New Roman" w:eastAsia="Arial" w:hAnsi="Times New Roman" w:cs="Times New Roman"/>
                <w:sz w:val="24"/>
                <w:szCs w:val="24"/>
                <w:lang w:eastAsia="lt-LT"/>
              </w:rPr>
              <w:t>78,1</w:t>
            </w:r>
          </w:p>
        </w:tc>
      </w:tr>
    </w:tbl>
    <w:p w:rsidR="0099046F" w:rsidRPr="00507CBC" w:rsidRDefault="0099046F" w:rsidP="0099046F">
      <w:pPr>
        <w:spacing w:after="0"/>
        <w:ind w:left="1080"/>
        <w:jc w:val="both"/>
        <w:rPr>
          <w:rFonts w:ascii="Times New Roman" w:eastAsia="Arial" w:hAnsi="Times New Roman" w:cs="Times New Roman"/>
          <w:sz w:val="24"/>
          <w:szCs w:val="24"/>
          <w:lang w:eastAsia="lt-LT"/>
        </w:rPr>
      </w:pPr>
    </w:p>
    <w:tbl>
      <w:tblPr>
        <w:tblW w:w="10206" w:type="dxa"/>
        <w:tblInd w:w="-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206"/>
      </w:tblGrid>
      <w:tr w:rsidR="0099046F" w:rsidRPr="00507CBC" w:rsidTr="006D6866">
        <w:tc>
          <w:tcPr>
            <w:tcW w:w="10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046F" w:rsidRPr="00507CBC" w:rsidRDefault="0099046F" w:rsidP="00B11EB6">
            <w:pPr>
              <w:spacing w:after="0"/>
              <w:ind w:left="-100"/>
              <w:jc w:val="center"/>
              <w:rPr>
                <w:rFonts w:ascii="Times New Roman" w:eastAsia="Arial" w:hAnsi="Times New Roman" w:cs="Times New Roman"/>
                <w:b/>
                <w:sz w:val="24"/>
                <w:szCs w:val="24"/>
                <w:lang w:eastAsia="lt-LT"/>
              </w:rPr>
            </w:pPr>
            <w:r w:rsidRPr="00507CBC">
              <w:rPr>
                <w:rFonts w:ascii="Times New Roman" w:eastAsia="Arial" w:hAnsi="Times New Roman" w:cs="Times New Roman"/>
                <w:b/>
                <w:sz w:val="24"/>
                <w:szCs w:val="24"/>
                <w:lang w:eastAsia="lt-LT"/>
              </w:rPr>
              <w:t>IŠORINĖS APLINKOS (PEST) ANALIZĖ</w:t>
            </w:r>
          </w:p>
        </w:tc>
      </w:tr>
      <w:tr w:rsidR="0099046F" w:rsidRPr="00507CBC" w:rsidTr="006D6866">
        <w:tc>
          <w:tcPr>
            <w:tcW w:w="1020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5D76" w:rsidRPr="00125D76" w:rsidRDefault="00125D76" w:rsidP="005E32A1">
            <w:pPr>
              <w:spacing w:after="0"/>
              <w:ind w:left="-100"/>
              <w:jc w:val="both"/>
              <w:rPr>
                <w:rFonts w:ascii="Times New Roman" w:eastAsia="Arial" w:hAnsi="Times New Roman" w:cs="Times New Roman"/>
                <w:b/>
                <w:sz w:val="24"/>
                <w:szCs w:val="24"/>
                <w:lang w:eastAsia="lt-LT"/>
              </w:rPr>
            </w:pPr>
            <w:r w:rsidRPr="00125D76">
              <w:rPr>
                <w:rFonts w:ascii="Times New Roman" w:eastAsia="Arial" w:hAnsi="Times New Roman" w:cs="Times New Roman"/>
                <w:b/>
                <w:sz w:val="24"/>
                <w:szCs w:val="24"/>
                <w:lang w:eastAsia="lt-LT"/>
              </w:rPr>
              <w:t xml:space="preserve">Politiniai </w:t>
            </w:r>
            <w:r>
              <w:rPr>
                <w:rFonts w:ascii="Times New Roman" w:eastAsia="Arial" w:hAnsi="Times New Roman" w:cs="Times New Roman"/>
                <w:b/>
                <w:sz w:val="24"/>
                <w:szCs w:val="24"/>
                <w:lang w:eastAsia="lt-LT"/>
              </w:rPr>
              <w:t xml:space="preserve">- </w:t>
            </w:r>
            <w:r w:rsidRPr="00125D76">
              <w:rPr>
                <w:rFonts w:ascii="Times New Roman" w:eastAsia="Arial" w:hAnsi="Times New Roman" w:cs="Times New Roman"/>
                <w:b/>
                <w:sz w:val="24"/>
                <w:szCs w:val="24"/>
                <w:lang w:eastAsia="lt-LT"/>
              </w:rPr>
              <w:t>teisiniai veiksniai.</w:t>
            </w:r>
          </w:p>
          <w:p w:rsidR="006D770E" w:rsidRPr="006D770E" w:rsidRDefault="006D770E" w:rsidP="006D770E">
            <w:pPr>
              <w:numPr>
                <w:ilvl w:val="0"/>
                <w:numId w:val="6"/>
              </w:numPr>
              <w:tabs>
                <w:tab w:val="left" w:pos="709"/>
                <w:tab w:val="left" w:pos="851"/>
                <w:tab w:val="left" w:pos="957"/>
                <w:tab w:val="left" w:pos="1134"/>
              </w:tabs>
              <w:spacing w:after="0" w:line="259" w:lineRule="auto"/>
              <w:ind w:left="41" w:firstLine="0"/>
              <w:contextualSpacing/>
              <w:jc w:val="both"/>
              <w:rPr>
                <w:rFonts w:ascii="Times New Roman" w:eastAsia="Times New Roman" w:hAnsi="Times New Roman" w:cs="Times New Roman"/>
                <w:color w:val="000000"/>
                <w:sz w:val="24"/>
                <w:szCs w:val="24"/>
              </w:rPr>
            </w:pPr>
            <w:r w:rsidRPr="006D770E">
              <w:rPr>
                <w:rFonts w:ascii="Times New Roman" w:eastAsia="Times New Roman" w:hAnsi="Times New Roman" w:cs="Times New Roman"/>
                <w:i/>
                <w:iCs/>
                <w:sz w:val="24"/>
                <w:szCs w:val="24"/>
              </w:rPr>
              <w:t>Lietuvos pažangos strategija „Lietuva 2030”</w:t>
            </w:r>
            <w:r w:rsidRPr="006D770E">
              <w:rPr>
                <w:rFonts w:ascii="Times New Roman" w:eastAsia="Times New Roman" w:hAnsi="Times New Roman" w:cs="Times New Roman"/>
                <w:sz w:val="24"/>
                <w:szCs w:val="24"/>
              </w:rPr>
              <w:t xml:space="preserve"> apima valstybės viziją ir raidos prioritetus bei jų įgyvendinimo kryptis iki 2030 metų. Valstybės vizija „Lietuva – sumani šalis, kurioje gera gyventi ir dirbti“. Išskiriamos pažangai svarbios vertybės – atvirumas, kūrybingumas ir atsakomybė bei 3 pažangos sritys: visuomenė, ekonomika ir valdymas. Pokyčiai šiose srityse įtvirtins pažangos vertybes ir remsis darnaus vystymosi principais. Pokyčių tikimasi šiose srityse: 1) sumani visuomenė; 2) sumani ekonomika; 3) sumanus valdymas. Strategijai įgyvendinti parengtas 2021-2030 m. Nacionalinis pažangos planas – pagrindinis valstybės plėtros strateginis dokumentas.</w:t>
            </w:r>
          </w:p>
          <w:p w:rsidR="006D770E" w:rsidRPr="006D770E" w:rsidRDefault="006D770E" w:rsidP="006D770E">
            <w:pPr>
              <w:numPr>
                <w:ilvl w:val="0"/>
                <w:numId w:val="6"/>
              </w:numPr>
              <w:tabs>
                <w:tab w:val="left" w:pos="0"/>
              </w:tabs>
              <w:spacing w:after="0" w:line="259" w:lineRule="auto"/>
              <w:ind w:left="41" w:firstLine="0"/>
              <w:contextualSpacing/>
              <w:jc w:val="both"/>
              <w:rPr>
                <w:rFonts w:ascii="Times New Roman" w:eastAsia="Times New Roman" w:hAnsi="Times New Roman" w:cs="Times New Roman"/>
                <w:color w:val="000000"/>
                <w:sz w:val="24"/>
                <w:szCs w:val="24"/>
              </w:rPr>
            </w:pPr>
            <w:r w:rsidRPr="006D770E">
              <w:rPr>
                <w:rFonts w:ascii="Times New Roman" w:eastAsia="Times New Roman" w:hAnsi="Times New Roman" w:cs="Times New Roman"/>
                <w:i/>
                <w:iCs/>
                <w:sz w:val="24"/>
                <w:szCs w:val="24"/>
              </w:rPr>
              <w:t>2021-2030 metų Nacionalinis pažangos planas</w:t>
            </w:r>
            <w:r w:rsidRPr="006D770E">
              <w:rPr>
                <w:rFonts w:ascii="Times New Roman" w:eastAsia="Times New Roman" w:hAnsi="Times New Roman" w:cs="Times New Roman"/>
                <w:sz w:val="24"/>
                <w:szCs w:val="24"/>
              </w:rPr>
              <w:t xml:space="preserve"> (patvirtintas 2020 m. rugsėjo 9 d. Lietuvos Respublikos Vyriausybės nutarimu), kuriuo siekiama nustatyti pagrindinius ateinantį dešimtmetį valstybėje siekiamus pokyčius, užtikrinančius pažangą socialinėje, ekonominėje, aplinkos bei saugumo srityse. Šis dokumentas strategiškai apsprendžia ir visuomenės švietimo srities laukiamus pokyčius, kuriuos ketinama realizuoti per išsikeltus strateginius tikslus. 2021-2030 m. Nacionaliniame pažangos plane numatyti strateginiai tikslai, dalis tikslų, susijusių su švietimo sritimi: pereiti prie mokslo žiniomis, pažangiosiomis technologijomis, inovacijomis grįsto darnaus ekonomikos vystymosi ir didinti šalies tarptautinį konkurencingumą; didinti švietimo </w:t>
            </w:r>
            <w:proofErr w:type="spellStart"/>
            <w:r w:rsidRPr="006D770E">
              <w:rPr>
                <w:rFonts w:ascii="Times New Roman" w:eastAsia="Times New Roman" w:hAnsi="Times New Roman" w:cs="Times New Roman"/>
                <w:sz w:val="24"/>
                <w:szCs w:val="24"/>
              </w:rPr>
              <w:t>įtrauktį</w:t>
            </w:r>
            <w:proofErr w:type="spellEnd"/>
            <w:r w:rsidRPr="006D770E">
              <w:rPr>
                <w:rFonts w:ascii="Times New Roman" w:eastAsia="Times New Roman" w:hAnsi="Times New Roman" w:cs="Times New Roman"/>
                <w:sz w:val="24"/>
                <w:szCs w:val="24"/>
              </w:rPr>
              <w:t xml:space="preserve"> ir veiksmingumą, siekiant atitikties asmens ir visuomenės poreikiams; stiprinti tautinį ir pilietinį tapatumą, didinti kultūros skvarbą ir visuomenės kūrybingumą.</w:t>
            </w:r>
          </w:p>
          <w:p w:rsidR="006D770E" w:rsidRPr="00CF231C" w:rsidRDefault="006D770E" w:rsidP="006D770E">
            <w:pPr>
              <w:tabs>
                <w:tab w:val="left" w:pos="1134"/>
              </w:tabs>
              <w:spacing w:after="0"/>
              <w:ind w:firstLine="41"/>
              <w:jc w:val="both"/>
              <w:rPr>
                <w:rFonts w:ascii="Times New Roman" w:eastAsia="Times New Roman" w:hAnsi="Times New Roman" w:cs="Times New Roman"/>
                <w:sz w:val="24"/>
                <w:szCs w:val="24"/>
              </w:rPr>
            </w:pPr>
            <w:r w:rsidRPr="006D770E">
              <w:rPr>
                <w:rFonts w:ascii="Times New Roman" w:eastAsia="Times New Roman" w:hAnsi="Times New Roman" w:cs="Times New Roman"/>
                <w:sz w:val="24"/>
                <w:szCs w:val="24"/>
              </w:rPr>
              <w:t xml:space="preserve">3. </w:t>
            </w:r>
            <w:r w:rsidRPr="006D770E">
              <w:rPr>
                <w:rFonts w:ascii="Times New Roman" w:eastAsia="Times New Roman" w:hAnsi="Times New Roman" w:cs="Times New Roman"/>
                <w:i/>
                <w:iCs/>
                <w:sz w:val="24"/>
                <w:szCs w:val="24"/>
              </w:rPr>
              <w:t xml:space="preserve">Lietuvos Respublikos švietimo įstatymas </w:t>
            </w:r>
            <w:r w:rsidRPr="006D770E">
              <w:rPr>
                <w:rFonts w:ascii="Times New Roman" w:eastAsia="Times New Roman" w:hAnsi="Times New Roman" w:cs="Times New Roman"/>
                <w:sz w:val="24"/>
                <w:szCs w:val="24"/>
              </w:rPr>
              <w:t xml:space="preserve">(su vėlesniais pakeitimais). Vykstant švietimo reformai Švietimo įstatymas koreguotas, papildytas, pakeisti tam tikri Švietimo įstatymo straipsniai, </w:t>
            </w:r>
            <w:r w:rsidR="00CF231C" w:rsidRPr="00CF231C">
              <w:rPr>
                <w:rFonts w:ascii="Times New Roman" w:hAnsi="Times New Roman" w:cs="Times New Roman"/>
                <w:sz w:val="24"/>
                <w:szCs w:val="24"/>
              </w:rPr>
              <w:t>2021 m.</w:t>
            </w:r>
            <w:r w:rsidR="00CF231C" w:rsidRPr="00CF231C">
              <w:rPr>
                <w:rFonts w:ascii="Times New Roman" w:eastAsia="Times New Roman" w:hAnsi="Times New Roman" w:cs="Times New Roman"/>
                <w:sz w:val="24"/>
                <w:szCs w:val="24"/>
              </w:rPr>
              <w:t xml:space="preserve"> </w:t>
            </w:r>
            <w:r w:rsidRPr="00CF231C">
              <w:rPr>
                <w:rFonts w:ascii="Times New Roman" w:eastAsia="Times New Roman" w:hAnsi="Times New Roman" w:cs="Times New Roman"/>
                <w:sz w:val="24"/>
                <w:szCs w:val="24"/>
              </w:rPr>
              <w:t>parengta nauja įstatymo redakcija.</w:t>
            </w:r>
          </w:p>
          <w:p w:rsidR="006D770E" w:rsidRPr="006D770E" w:rsidRDefault="006D770E" w:rsidP="006D770E">
            <w:pPr>
              <w:numPr>
                <w:ilvl w:val="0"/>
                <w:numId w:val="7"/>
              </w:numPr>
              <w:tabs>
                <w:tab w:val="left" w:pos="852"/>
              </w:tabs>
              <w:spacing w:after="0" w:line="259" w:lineRule="auto"/>
              <w:ind w:left="0" w:firstLine="41"/>
              <w:contextualSpacing/>
              <w:jc w:val="both"/>
              <w:rPr>
                <w:rFonts w:ascii="Times New Roman" w:eastAsia="Times New Roman" w:hAnsi="Times New Roman" w:cs="Times New Roman"/>
                <w:sz w:val="24"/>
                <w:szCs w:val="24"/>
              </w:rPr>
            </w:pPr>
            <w:r w:rsidRPr="006D770E">
              <w:rPr>
                <w:rFonts w:ascii="Times New Roman" w:eastAsia="Times New Roman" w:hAnsi="Times New Roman" w:cs="Times New Roman"/>
                <w:i/>
                <w:iCs/>
                <w:sz w:val="24"/>
                <w:szCs w:val="24"/>
              </w:rPr>
              <w:t>Valstybinė švietimo 2013-2022 metų strategija.</w:t>
            </w:r>
            <w:r w:rsidRPr="006D770E">
              <w:rPr>
                <w:rFonts w:ascii="Times New Roman" w:eastAsia="Times New Roman" w:hAnsi="Times New Roman" w:cs="Times New Roman"/>
                <w:sz w:val="24"/>
                <w:szCs w:val="24"/>
              </w:rPr>
              <w:t xml:space="preserve"> Parengta siekiant sutelkti švietimo bendruomenės pastangas esminiams pokyčiams švietimo srityje, tęsia Lietuvos švietimo raidos strateginį planavimą. Esminiai bruožai: - </w:t>
            </w:r>
            <w:proofErr w:type="spellStart"/>
            <w:r w:rsidRPr="006D770E">
              <w:rPr>
                <w:rFonts w:ascii="Times New Roman" w:eastAsia="Times New Roman" w:hAnsi="Times New Roman" w:cs="Times New Roman"/>
                <w:sz w:val="24"/>
                <w:szCs w:val="24"/>
              </w:rPr>
              <w:t>mokymas(is</w:t>
            </w:r>
            <w:proofErr w:type="spellEnd"/>
            <w:r w:rsidRPr="006D770E">
              <w:rPr>
                <w:rFonts w:ascii="Times New Roman" w:eastAsia="Times New Roman" w:hAnsi="Times New Roman" w:cs="Times New Roman"/>
                <w:sz w:val="24"/>
                <w:szCs w:val="24"/>
              </w:rPr>
              <w:t>) visą gyvenimą (LT 2030, Europos Sąjungos (toliau – ES) politika, ŠMM politinio lygmens diskusijos);</w:t>
            </w:r>
            <w:r w:rsidR="00E9494D" w:rsidRPr="006D770E">
              <w:rPr>
                <w:rFonts w:ascii="Times New Roman" w:eastAsia="Times New Roman" w:hAnsi="Times New Roman" w:cs="Times New Roman"/>
                <w:sz w:val="24"/>
                <w:szCs w:val="24"/>
              </w:rPr>
              <w:t xml:space="preserve"> –</w:t>
            </w:r>
            <w:r w:rsidRPr="006D770E">
              <w:rPr>
                <w:rFonts w:ascii="Times New Roman" w:eastAsia="Times New Roman" w:hAnsi="Times New Roman" w:cs="Times New Roman"/>
                <w:sz w:val="24"/>
                <w:szCs w:val="24"/>
              </w:rPr>
              <w:t xml:space="preserve"> kūrybinė visuomenė (LT 2030, ES šalių kūrybiškumo indeksas - 32 rodikliai). Šį dokumentą aktualizuoja Lietuvos Respublikos švietimo, mokslo ir sporto ministerijos 2021-2023 metų strateginis veiklos planas, įtvirtinantis šį strateginį tikslą: Lietuvos švietimas – veiklios, solidarios ir besimokančios visuomenės tvarus pagrindas.  </w:t>
            </w:r>
          </w:p>
          <w:p w:rsidR="0099046F" w:rsidRPr="00A0080E" w:rsidRDefault="006D770E" w:rsidP="004713B1">
            <w:pPr>
              <w:tabs>
                <w:tab w:val="left" w:pos="709"/>
                <w:tab w:val="left" w:pos="851"/>
                <w:tab w:val="left" w:pos="1134"/>
              </w:tabs>
              <w:spacing w:after="0"/>
              <w:jc w:val="both"/>
              <w:rPr>
                <w:rFonts w:ascii="Times New Roman" w:eastAsia="Times New Roman" w:hAnsi="Times New Roman" w:cs="Times New Roman"/>
                <w:sz w:val="24"/>
                <w:szCs w:val="24"/>
              </w:rPr>
            </w:pPr>
            <w:r w:rsidRPr="006D770E">
              <w:rPr>
                <w:rFonts w:ascii="Times New Roman" w:eastAsia="Times New Roman" w:hAnsi="Times New Roman" w:cs="Times New Roman"/>
                <w:sz w:val="24"/>
                <w:szCs w:val="24"/>
              </w:rPr>
              <w:t xml:space="preserve">5. </w:t>
            </w:r>
            <w:r w:rsidR="00DD7890" w:rsidRPr="00DD7890">
              <w:rPr>
                <w:rFonts w:ascii="Times New Roman" w:eastAsia="Arial" w:hAnsi="Times New Roman" w:cs="Times New Roman"/>
                <w:sz w:val="24"/>
                <w:szCs w:val="24"/>
                <w:lang w:eastAsia="lt-LT"/>
              </w:rPr>
              <w:t>Kaišiadorių rajono strateginiu plėtros planu, Mokyklos nuostatais, Mokyklos direktoriaus įsakymais ir kitais teisės aktais. Mokyklos ugdymo proceso organizavimą ir ugdymo turinį reglam</w:t>
            </w:r>
            <w:r w:rsidR="00125D76">
              <w:rPr>
                <w:rFonts w:ascii="Times New Roman" w:eastAsia="Arial" w:hAnsi="Times New Roman" w:cs="Times New Roman"/>
                <w:sz w:val="24"/>
                <w:szCs w:val="24"/>
                <w:lang w:eastAsia="lt-LT"/>
              </w:rPr>
              <w:t>entuoja mokyklos ugdymo planas.</w:t>
            </w:r>
            <w:r w:rsidR="00A0080E">
              <w:rPr>
                <w:rFonts w:ascii="Times New Roman" w:eastAsia="Arial" w:hAnsi="Times New Roman" w:cs="Times New Roman"/>
                <w:sz w:val="24"/>
                <w:szCs w:val="24"/>
                <w:lang w:eastAsia="lt-LT"/>
              </w:rPr>
              <w:t xml:space="preserve"> </w:t>
            </w:r>
            <w:r w:rsidR="00DD7890" w:rsidRPr="00DD7890">
              <w:rPr>
                <w:rFonts w:ascii="Times New Roman" w:eastAsia="Arial" w:hAnsi="Times New Roman" w:cs="Times New Roman"/>
                <w:sz w:val="24"/>
                <w:szCs w:val="24"/>
                <w:lang w:eastAsia="lt-LT"/>
              </w:rPr>
              <w:t>Tačiau kai kurie Vyriausybės nutarimai apsunkina suaugusiųjų asmenų mokymąsi, pavyzdžiui: privalomojo sveikatos draudimo panaikinimas suaugusiems, besimokantiems pagal suaugusiųjų bendrojo ugdymo programas, netobula socialinių pašalpų, bed</w:t>
            </w:r>
            <w:r w:rsidR="004713B1">
              <w:rPr>
                <w:rFonts w:ascii="Times New Roman" w:eastAsia="Arial" w:hAnsi="Times New Roman" w:cs="Times New Roman"/>
                <w:sz w:val="24"/>
                <w:szCs w:val="24"/>
                <w:lang w:eastAsia="lt-LT"/>
              </w:rPr>
              <w:t xml:space="preserve">arbių pašalpų mokėjimo sistema </w:t>
            </w:r>
            <w:r w:rsidR="00DD7890" w:rsidRPr="00DD7890">
              <w:rPr>
                <w:rFonts w:ascii="Times New Roman" w:eastAsia="Arial" w:hAnsi="Times New Roman" w:cs="Times New Roman"/>
                <w:sz w:val="24"/>
                <w:szCs w:val="24"/>
                <w:lang w:eastAsia="lt-LT"/>
              </w:rPr>
              <w:t xml:space="preserve">sudaro kliūtis suaugusiems asmenims tęsti mokslą, mokytis visą gyvenimą ir likviduoti išsilavinimo spragas.  Atviros mokyklos galimybės dalyvauti nacionaliniuose ir </w:t>
            </w:r>
            <w:r w:rsidR="00DD7890" w:rsidRPr="00DD7890">
              <w:rPr>
                <w:rFonts w:ascii="Times New Roman" w:eastAsia="Arial" w:hAnsi="Times New Roman" w:cs="Times New Roman"/>
                <w:sz w:val="24"/>
                <w:szCs w:val="24"/>
                <w:lang w:eastAsia="lt-LT"/>
              </w:rPr>
              <w:lastRenderedPageBreak/>
              <w:t>tarptautiniuose projektuose sudaro sąlygas tobulinti išsikeliamus Kaišiadorių suaugusiųjų mokyklos tikslus ir juos įgyvendinti.</w:t>
            </w:r>
          </w:p>
        </w:tc>
      </w:tr>
      <w:tr w:rsidR="0099046F" w:rsidRPr="00507CBC" w:rsidTr="00A0080E">
        <w:trPr>
          <w:trHeight w:val="450"/>
        </w:trPr>
        <w:tc>
          <w:tcPr>
            <w:tcW w:w="1020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9046F" w:rsidRDefault="0099046F" w:rsidP="00B11EB6">
            <w:pPr>
              <w:spacing w:after="0"/>
              <w:ind w:left="-100"/>
              <w:jc w:val="both"/>
              <w:rPr>
                <w:rFonts w:ascii="Times New Roman" w:eastAsia="Arial" w:hAnsi="Times New Roman" w:cs="Times New Roman"/>
                <w:b/>
                <w:color w:val="C00000"/>
                <w:sz w:val="24"/>
                <w:szCs w:val="24"/>
                <w:lang w:eastAsia="lt-LT"/>
              </w:rPr>
            </w:pPr>
            <w:r w:rsidRPr="00125D76">
              <w:rPr>
                <w:rFonts w:ascii="Times New Roman" w:eastAsia="Arial" w:hAnsi="Times New Roman" w:cs="Times New Roman"/>
                <w:b/>
                <w:sz w:val="24"/>
                <w:szCs w:val="24"/>
                <w:lang w:eastAsia="lt-LT"/>
              </w:rPr>
              <w:lastRenderedPageBreak/>
              <w:t>Ekonominiai veiksniai.</w:t>
            </w:r>
            <w:r w:rsidR="00657092" w:rsidRPr="00125D76">
              <w:rPr>
                <w:rFonts w:ascii="Times New Roman" w:eastAsia="Arial" w:hAnsi="Times New Roman" w:cs="Times New Roman"/>
                <w:b/>
                <w:color w:val="C00000"/>
                <w:sz w:val="24"/>
                <w:szCs w:val="24"/>
                <w:lang w:eastAsia="lt-LT"/>
              </w:rPr>
              <w:t xml:space="preserve"> </w:t>
            </w:r>
          </w:p>
          <w:p w:rsidR="00B445D7" w:rsidRDefault="00A0080E" w:rsidP="00B445D7">
            <w:pPr>
              <w:spacing w:after="0"/>
              <w:ind w:firstLine="815"/>
              <w:jc w:val="both"/>
              <w:rPr>
                <w:rFonts w:ascii="Times New Roman" w:eastAsia="Times New Roman" w:hAnsi="Times New Roman" w:cs="Times New Roman"/>
                <w:sz w:val="24"/>
                <w:szCs w:val="24"/>
              </w:rPr>
            </w:pPr>
            <w:r w:rsidRPr="00A0080E">
              <w:rPr>
                <w:rFonts w:ascii="Times New Roman" w:eastAsia="Times New Roman" w:hAnsi="Times New Roman" w:cs="Times New Roman"/>
                <w:sz w:val="24"/>
                <w:szCs w:val="24"/>
              </w:rPr>
              <w:t xml:space="preserve">Lietuva orientuojasi į modernų, žiniomis grindžiamą ūkį, todėl žiniomis besiremianti ekonomika tampa prioritetiniu Lietuvos siekiu. Šalies ekonominiai rodikliai (bendrasis vidaus produktas, bendras gyventojų skaičius, gimstamumo rodiklis, mokyklinio amžiaus vaikų skaičiaus mažėjimas, padidėjęs nedarbas arba apribotos darbo galimybės dėl ilgalaikio karantino bei globalinės </w:t>
            </w:r>
            <w:proofErr w:type="spellStart"/>
            <w:r w:rsidRPr="00A0080E">
              <w:rPr>
                <w:rFonts w:ascii="Times New Roman" w:eastAsia="Times New Roman" w:hAnsi="Times New Roman" w:cs="Times New Roman"/>
                <w:sz w:val="24"/>
                <w:szCs w:val="24"/>
              </w:rPr>
              <w:t>pandeminės</w:t>
            </w:r>
            <w:proofErr w:type="spellEnd"/>
            <w:r w:rsidRPr="00A0080E">
              <w:rPr>
                <w:rFonts w:ascii="Times New Roman" w:eastAsia="Times New Roman" w:hAnsi="Times New Roman" w:cs="Times New Roman"/>
                <w:sz w:val="24"/>
                <w:szCs w:val="24"/>
              </w:rPr>
              <w:t xml:space="preserve"> situacijos, bei kiti pokyčiai darbo rinkoje) veikia ir daro įtaką visos šalies švietimui. </w:t>
            </w:r>
          </w:p>
          <w:p w:rsidR="0099046F" w:rsidRPr="00B445D7" w:rsidRDefault="00AF4C2E" w:rsidP="00A72B14">
            <w:pPr>
              <w:spacing w:after="0"/>
              <w:ind w:firstLine="815"/>
              <w:jc w:val="both"/>
              <w:rPr>
                <w:rFonts w:ascii="Times New Roman" w:eastAsia="Times New Roman" w:hAnsi="Times New Roman" w:cs="Times New Roman"/>
                <w:sz w:val="24"/>
                <w:szCs w:val="24"/>
              </w:rPr>
            </w:pPr>
            <w:r w:rsidRPr="00C52E81">
              <w:rPr>
                <w:rFonts w:ascii="Times New Roman" w:eastAsia="Arial" w:hAnsi="Times New Roman" w:cs="Times New Roman"/>
                <w:sz w:val="24"/>
                <w:szCs w:val="24"/>
                <w:lang w:eastAsia="lt-LT"/>
              </w:rPr>
              <w:t xml:space="preserve">Nors švietimas laikomas valstybės politikos sritimi, švietimo sistema finansuojama nepakankamai. Ekonominiai veiksniai nepalankūs suaugusiųjų švietimui ir riboja jų formaliojo </w:t>
            </w:r>
            <w:r w:rsidR="00E41D19" w:rsidRPr="00C52E81">
              <w:rPr>
                <w:rFonts w:ascii="Times New Roman" w:eastAsia="Arial" w:hAnsi="Times New Roman" w:cs="Times New Roman"/>
                <w:sz w:val="24"/>
                <w:szCs w:val="24"/>
                <w:lang w:eastAsia="lt-LT"/>
              </w:rPr>
              <w:t xml:space="preserve">ir neformaliojo </w:t>
            </w:r>
            <w:r w:rsidRPr="00C52E81">
              <w:rPr>
                <w:rFonts w:ascii="Times New Roman" w:eastAsia="Arial" w:hAnsi="Times New Roman" w:cs="Times New Roman"/>
                <w:sz w:val="24"/>
                <w:szCs w:val="24"/>
                <w:lang w:eastAsia="lt-LT"/>
              </w:rPr>
              <w:t>mokymosi galimybes: d</w:t>
            </w:r>
            <w:r w:rsidR="001B5931" w:rsidRPr="00C52E81">
              <w:rPr>
                <w:rFonts w:ascii="Times New Roman" w:eastAsia="Arial" w:hAnsi="Times New Roman" w:cs="Times New Roman"/>
                <w:sz w:val="24"/>
                <w:szCs w:val="24"/>
                <w:lang w:eastAsia="lt-LT"/>
              </w:rPr>
              <w:t xml:space="preserve">idėja skaičius </w:t>
            </w:r>
            <w:r w:rsidRPr="00C52E81">
              <w:rPr>
                <w:rFonts w:ascii="Times New Roman" w:eastAsia="Arial" w:hAnsi="Times New Roman" w:cs="Times New Roman"/>
                <w:sz w:val="24"/>
                <w:szCs w:val="24"/>
                <w:lang w:eastAsia="lt-LT"/>
              </w:rPr>
              <w:t>emigruojančių</w:t>
            </w:r>
            <w:r w:rsidR="001B5931" w:rsidRPr="00C52E81">
              <w:rPr>
                <w:rFonts w:ascii="Times New Roman" w:eastAsia="Arial" w:hAnsi="Times New Roman" w:cs="Times New Roman"/>
                <w:sz w:val="24"/>
                <w:szCs w:val="24"/>
                <w:lang w:eastAsia="lt-LT"/>
              </w:rPr>
              <w:t>jų</w:t>
            </w:r>
            <w:r w:rsidRPr="00C52E81">
              <w:rPr>
                <w:rFonts w:ascii="Times New Roman" w:eastAsia="Arial" w:hAnsi="Times New Roman" w:cs="Times New Roman"/>
                <w:sz w:val="24"/>
                <w:szCs w:val="24"/>
                <w:lang w:eastAsia="lt-LT"/>
              </w:rPr>
              <w:t xml:space="preserve"> trumpalaikiams darbams, mažos pajamos ir rizika prarasti darbą blogina pamokų</w:t>
            </w:r>
            <w:r w:rsidR="00E41D19" w:rsidRPr="00C52E81">
              <w:rPr>
                <w:rFonts w:ascii="Times New Roman" w:eastAsia="Arial" w:hAnsi="Times New Roman" w:cs="Times New Roman"/>
                <w:sz w:val="24"/>
                <w:szCs w:val="24"/>
                <w:lang w:eastAsia="lt-LT"/>
              </w:rPr>
              <w:t xml:space="preserve">, konsultacijų </w:t>
            </w:r>
            <w:r w:rsidRPr="00C52E81">
              <w:rPr>
                <w:rFonts w:ascii="Times New Roman" w:eastAsia="Arial" w:hAnsi="Times New Roman" w:cs="Times New Roman"/>
                <w:sz w:val="24"/>
                <w:szCs w:val="24"/>
                <w:lang w:eastAsia="lt-LT"/>
              </w:rPr>
              <w:t xml:space="preserve"> lankomu</w:t>
            </w:r>
            <w:r w:rsidR="001B5931" w:rsidRPr="00C52E81">
              <w:rPr>
                <w:rFonts w:ascii="Times New Roman" w:eastAsia="Arial" w:hAnsi="Times New Roman" w:cs="Times New Roman"/>
                <w:sz w:val="24"/>
                <w:szCs w:val="24"/>
                <w:lang w:eastAsia="lt-LT"/>
              </w:rPr>
              <w:t>mą (prisijungimą pr</w:t>
            </w:r>
            <w:r w:rsidR="007B06DF" w:rsidRPr="00C52E81">
              <w:rPr>
                <w:rFonts w:ascii="Times New Roman" w:eastAsia="Arial" w:hAnsi="Times New Roman" w:cs="Times New Roman"/>
                <w:sz w:val="24"/>
                <w:szCs w:val="24"/>
                <w:lang w:eastAsia="lt-LT"/>
              </w:rPr>
              <w:t xml:space="preserve">ie </w:t>
            </w:r>
            <w:proofErr w:type="spellStart"/>
            <w:r w:rsidR="007B06DF" w:rsidRPr="00C52E81">
              <w:rPr>
                <w:rFonts w:ascii="Times New Roman" w:eastAsia="Arial" w:hAnsi="Times New Roman" w:cs="Times New Roman"/>
                <w:sz w:val="24"/>
                <w:szCs w:val="24"/>
                <w:lang w:eastAsia="lt-LT"/>
              </w:rPr>
              <w:t>M</w:t>
            </w:r>
            <w:r w:rsidR="00A72B14">
              <w:rPr>
                <w:rFonts w:ascii="Times New Roman" w:eastAsia="Arial" w:hAnsi="Times New Roman" w:cs="Times New Roman"/>
                <w:sz w:val="24"/>
                <w:szCs w:val="24"/>
                <w:lang w:eastAsia="lt-LT"/>
              </w:rPr>
              <w:t>oodle</w:t>
            </w:r>
            <w:proofErr w:type="spellEnd"/>
            <w:r w:rsidR="007B06DF" w:rsidRPr="00C52E81">
              <w:rPr>
                <w:rFonts w:ascii="Times New Roman" w:eastAsia="Arial" w:hAnsi="Times New Roman" w:cs="Times New Roman"/>
                <w:sz w:val="24"/>
                <w:szCs w:val="24"/>
                <w:lang w:eastAsia="lt-LT"/>
              </w:rPr>
              <w:t xml:space="preserve"> </w:t>
            </w:r>
            <w:r w:rsidRPr="00C52E81">
              <w:rPr>
                <w:rFonts w:ascii="Times New Roman" w:eastAsia="Arial" w:hAnsi="Times New Roman" w:cs="Times New Roman"/>
                <w:sz w:val="24"/>
                <w:szCs w:val="24"/>
                <w:lang w:eastAsia="lt-LT"/>
              </w:rPr>
              <w:t>sistemos skirtu laiku), o tai k</w:t>
            </w:r>
            <w:r w:rsidR="00125D76">
              <w:rPr>
                <w:rFonts w:ascii="Times New Roman" w:eastAsia="Arial" w:hAnsi="Times New Roman" w:cs="Times New Roman"/>
                <w:sz w:val="24"/>
                <w:szCs w:val="24"/>
                <w:lang w:eastAsia="lt-LT"/>
              </w:rPr>
              <w:t>artais užkerta kelią mokymuisi.</w:t>
            </w:r>
          </w:p>
        </w:tc>
      </w:tr>
      <w:tr w:rsidR="0099046F" w:rsidRPr="00507CBC" w:rsidTr="006D6866">
        <w:tc>
          <w:tcPr>
            <w:tcW w:w="1020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837D8" w:rsidRPr="00D94EC2" w:rsidRDefault="002837D8" w:rsidP="002837D8">
            <w:pPr>
              <w:autoSpaceDE w:val="0"/>
              <w:autoSpaceDN w:val="0"/>
              <w:adjustRightInd w:val="0"/>
              <w:spacing w:after="0"/>
              <w:ind w:left="-100"/>
              <w:jc w:val="both"/>
              <w:rPr>
                <w:rFonts w:ascii="Times New Roman" w:eastAsiaTheme="minorEastAsia" w:hAnsi="Times New Roman" w:cs="Times New Roman"/>
                <w:b/>
                <w:sz w:val="24"/>
                <w:szCs w:val="24"/>
                <w:lang w:eastAsia="lt-LT"/>
              </w:rPr>
            </w:pPr>
            <w:r w:rsidRPr="00D94EC2">
              <w:rPr>
                <w:rFonts w:ascii="Times New Roman" w:eastAsiaTheme="minorEastAsia" w:hAnsi="Times New Roman" w:cs="Times New Roman"/>
                <w:b/>
                <w:sz w:val="24"/>
                <w:szCs w:val="24"/>
                <w:lang w:eastAsia="lt-LT"/>
              </w:rPr>
              <w:t>Socialiniai veiksniai.</w:t>
            </w:r>
            <w:r w:rsidR="00657092" w:rsidRPr="00D94EC2">
              <w:rPr>
                <w:rFonts w:ascii="Times New Roman" w:eastAsiaTheme="minorEastAsia" w:hAnsi="Times New Roman" w:cs="Times New Roman"/>
                <w:b/>
                <w:sz w:val="24"/>
                <w:szCs w:val="24"/>
                <w:lang w:eastAsia="lt-LT"/>
              </w:rPr>
              <w:t xml:space="preserve"> </w:t>
            </w:r>
          </w:p>
          <w:p w:rsidR="0099046F" w:rsidRPr="003B27FB" w:rsidRDefault="004713B1" w:rsidP="002837D8">
            <w:pPr>
              <w:spacing w:after="0"/>
              <w:ind w:left="-100"/>
              <w:jc w:val="both"/>
              <w:rPr>
                <w:rFonts w:ascii="Times New Roman" w:eastAsia="Arial" w:hAnsi="Times New Roman" w:cs="Times New Roman"/>
                <w:sz w:val="24"/>
                <w:szCs w:val="24"/>
                <w:lang w:eastAsia="lt-LT"/>
              </w:rPr>
            </w:pPr>
            <w:r w:rsidRPr="00D94EC2">
              <w:rPr>
                <w:rFonts w:ascii="Times New Roman" w:eastAsiaTheme="minorEastAsia" w:hAnsi="Times New Roman" w:cs="Times New Roman"/>
                <w:sz w:val="24"/>
                <w:szCs w:val="24"/>
                <w:lang w:eastAsia="lt-LT"/>
              </w:rPr>
              <w:t xml:space="preserve">              </w:t>
            </w:r>
            <w:r w:rsidR="002837D8" w:rsidRPr="00D94EC2">
              <w:rPr>
                <w:rFonts w:ascii="Times New Roman" w:eastAsiaTheme="minorEastAsia" w:hAnsi="Times New Roman" w:cs="Times New Roman"/>
                <w:sz w:val="24"/>
                <w:szCs w:val="24"/>
                <w:lang w:eastAsia="lt-LT"/>
              </w:rPr>
              <w:t>Kaišiadorių miesto gyventojų socialinio aktyvumo mažėjimas, neigiami demografiniai pokyčiai didina  Kaišiadorių suaugusiųjų mokyklos socialinį ir integracijos vaidmenį suaugusiųjų pradinio, pagrindinio ir vidurinio išsilavinimo neturinčių asmenų parengimui, sėkmingai socializacijai ir integracijai į darbo rinką. Ekonominiai socialiniai veiksniai skatina suaugusiųjų emigraciją, todėl mažėja  suaugusiųjų galimybės mokytis. Šis veiksnys turi įtakos ir besimokančiųjų lankomumui. Tarp besimokančiųjų asmenų gausėja socialinę atskirtį patiriančių mokinių skaičius. Šis veiksnys įpareigoja vykdyti jų integraciją.  Mokymasis Kaišiadorių suaugusiųjų mokykloje mažina jų socialinės atskirties grėsmę.</w:t>
            </w:r>
            <w:r w:rsidR="00D469D2" w:rsidRPr="00D94EC2">
              <w:rPr>
                <w:rFonts w:ascii="Times New Roman" w:eastAsia="Times New Roman" w:hAnsi="Times New Roman" w:cs="Times New Roman"/>
                <w:b/>
                <w:bCs/>
                <w:i/>
                <w:iCs/>
                <w:sz w:val="24"/>
                <w:szCs w:val="24"/>
                <w:lang w:eastAsia="lt-LT"/>
              </w:rPr>
              <w:t xml:space="preserve"> </w:t>
            </w:r>
            <w:r w:rsidR="00D469D2" w:rsidRPr="00D94EC2">
              <w:rPr>
                <w:rFonts w:ascii="Times New Roman" w:eastAsia="Times New Roman" w:hAnsi="Times New Roman" w:cs="Times New Roman"/>
                <w:bCs/>
                <w:iCs/>
                <w:sz w:val="24"/>
                <w:szCs w:val="24"/>
                <w:lang w:eastAsia="lt-LT"/>
              </w:rPr>
              <w:t xml:space="preserve">Pravieniškių </w:t>
            </w:r>
            <w:r w:rsidRPr="00D94EC2">
              <w:rPr>
                <w:rFonts w:ascii="Times New Roman" w:eastAsia="Times New Roman" w:hAnsi="Times New Roman" w:cs="Times New Roman"/>
                <w:bCs/>
                <w:iCs/>
                <w:sz w:val="24"/>
                <w:szCs w:val="24"/>
                <w:lang w:eastAsia="lt-LT"/>
              </w:rPr>
              <w:t xml:space="preserve">kalėjimo </w:t>
            </w:r>
            <w:r w:rsidR="00D469D2" w:rsidRPr="00D94EC2">
              <w:rPr>
                <w:rFonts w:ascii="Times New Roman" w:eastAsia="Times New Roman" w:hAnsi="Times New Roman" w:cs="Times New Roman"/>
                <w:bCs/>
                <w:iCs/>
                <w:sz w:val="24"/>
                <w:szCs w:val="24"/>
                <w:lang w:eastAsia="lt-LT"/>
              </w:rPr>
              <w:t>skyriuose, kur mokomi nuteistieji, didelis dėmesys skiriamas mokinių resocializacijai.</w:t>
            </w:r>
          </w:p>
        </w:tc>
      </w:tr>
      <w:tr w:rsidR="0099046F" w:rsidRPr="00507CBC" w:rsidTr="006D6866">
        <w:tc>
          <w:tcPr>
            <w:tcW w:w="1020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837D8" w:rsidRPr="00D94EC2" w:rsidRDefault="002837D8" w:rsidP="002837D8">
            <w:pPr>
              <w:autoSpaceDE w:val="0"/>
              <w:autoSpaceDN w:val="0"/>
              <w:adjustRightInd w:val="0"/>
              <w:spacing w:after="0"/>
              <w:ind w:left="-100"/>
              <w:jc w:val="both"/>
              <w:rPr>
                <w:rFonts w:ascii="Times New Roman" w:eastAsiaTheme="minorEastAsia" w:hAnsi="Times New Roman" w:cs="Times New Roman"/>
                <w:sz w:val="24"/>
                <w:szCs w:val="24"/>
                <w:lang w:eastAsia="lt-LT"/>
              </w:rPr>
            </w:pPr>
            <w:r w:rsidRPr="00D94EC2">
              <w:rPr>
                <w:rFonts w:ascii="Times New Roman" w:eastAsiaTheme="minorEastAsia" w:hAnsi="Times New Roman" w:cs="Times New Roman"/>
                <w:b/>
                <w:sz w:val="24"/>
                <w:szCs w:val="24"/>
                <w:lang w:eastAsia="lt-LT"/>
              </w:rPr>
              <w:t>Technologiniai veiksniai</w:t>
            </w:r>
            <w:r w:rsidRPr="00D94EC2">
              <w:rPr>
                <w:rFonts w:ascii="Times New Roman" w:eastAsiaTheme="minorEastAsia" w:hAnsi="Times New Roman" w:cs="Times New Roman"/>
                <w:sz w:val="24"/>
                <w:szCs w:val="24"/>
                <w:lang w:eastAsia="lt-LT"/>
              </w:rPr>
              <w:t>.</w:t>
            </w:r>
            <w:r w:rsidR="00657092" w:rsidRPr="00D94EC2">
              <w:rPr>
                <w:rFonts w:ascii="Times New Roman" w:eastAsiaTheme="minorEastAsia" w:hAnsi="Times New Roman" w:cs="Times New Roman"/>
                <w:sz w:val="24"/>
                <w:szCs w:val="24"/>
                <w:lang w:eastAsia="lt-LT"/>
              </w:rPr>
              <w:t xml:space="preserve"> </w:t>
            </w:r>
          </w:p>
          <w:p w:rsidR="00EA5891" w:rsidRPr="003B27FB" w:rsidRDefault="004713B1" w:rsidP="00D469D2">
            <w:pPr>
              <w:autoSpaceDE w:val="0"/>
              <w:autoSpaceDN w:val="0"/>
              <w:adjustRightInd w:val="0"/>
              <w:spacing w:after="0"/>
              <w:ind w:left="-100"/>
              <w:jc w:val="both"/>
              <w:rPr>
                <w:rFonts w:ascii="Times New Roman" w:eastAsiaTheme="minorEastAsia" w:hAnsi="Times New Roman" w:cs="Times New Roman"/>
                <w:sz w:val="24"/>
                <w:szCs w:val="24"/>
                <w:lang w:eastAsia="lt-LT"/>
              </w:rPr>
            </w:pPr>
            <w:r w:rsidRPr="00D94EC2">
              <w:rPr>
                <w:rFonts w:ascii="Times New Roman" w:eastAsiaTheme="minorEastAsia" w:hAnsi="Times New Roman" w:cs="Times New Roman"/>
                <w:sz w:val="24"/>
                <w:szCs w:val="24"/>
                <w:lang w:eastAsia="lt-LT"/>
              </w:rPr>
              <w:t xml:space="preserve">            </w:t>
            </w:r>
            <w:r w:rsidR="002837D8" w:rsidRPr="00D94EC2">
              <w:rPr>
                <w:rFonts w:ascii="Times New Roman" w:eastAsiaTheme="minorEastAsia" w:hAnsi="Times New Roman" w:cs="Times New Roman"/>
                <w:sz w:val="24"/>
                <w:szCs w:val="24"/>
                <w:lang w:eastAsia="lt-LT"/>
              </w:rPr>
              <w:t>Valstybės švietimo strategijos nuostatuose  yra akcentuojama švietimo plėtotės kokybė, kuri turi būti užtikrinama modernizuojant bendrąjį ugdymą, atnaujinant mokyklą ir (</w:t>
            </w:r>
            <w:proofErr w:type="spellStart"/>
            <w:r w:rsidR="002837D8" w:rsidRPr="00D94EC2">
              <w:rPr>
                <w:rFonts w:ascii="Times New Roman" w:eastAsiaTheme="minorEastAsia" w:hAnsi="Times New Roman" w:cs="Times New Roman"/>
                <w:sz w:val="24"/>
                <w:szCs w:val="24"/>
                <w:lang w:eastAsia="lt-LT"/>
              </w:rPr>
              <w:t>pa)gerinant</w:t>
            </w:r>
            <w:proofErr w:type="spellEnd"/>
            <w:r w:rsidR="002837D8" w:rsidRPr="00D94EC2">
              <w:rPr>
                <w:rFonts w:ascii="Times New Roman" w:eastAsiaTheme="minorEastAsia" w:hAnsi="Times New Roman" w:cs="Times New Roman"/>
                <w:sz w:val="24"/>
                <w:szCs w:val="24"/>
                <w:lang w:eastAsia="lt-LT"/>
              </w:rPr>
              <w:t xml:space="preserve"> švietimo aprūpinimą.  Naujos technologijos keičia </w:t>
            </w:r>
            <w:proofErr w:type="spellStart"/>
            <w:r w:rsidR="002837D8" w:rsidRPr="00D94EC2">
              <w:rPr>
                <w:rFonts w:ascii="Times New Roman" w:eastAsiaTheme="minorEastAsia" w:hAnsi="Times New Roman" w:cs="Times New Roman"/>
                <w:sz w:val="24"/>
                <w:szCs w:val="24"/>
                <w:lang w:eastAsia="lt-LT"/>
              </w:rPr>
              <w:t>mokymo(si</w:t>
            </w:r>
            <w:proofErr w:type="spellEnd"/>
            <w:r w:rsidR="002837D8" w:rsidRPr="00D94EC2">
              <w:rPr>
                <w:rFonts w:ascii="Times New Roman" w:eastAsiaTheme="minorEastAsia" w:hAnsi="Times New Roman" w:cs="Times New Roman"/>
                <w:sz w:val="24"/>
                <w:szCs w:val="24"/>
                <w:lang w:eastAsia="lt-LT"/>
              </w:rPr>
              <w:t xml:space="preserve">) sampratą Kaišiadorių suaugusiųjų  mokykloje, kadangi dalį tradicinių pamokų jau pakeitė </w:t>
            </w:r>
            <w:proofErr w:type="spellStart"/>
            <w:r w:rsidR="002837D8" w:rsidRPr="00D94EC2">
              <w:rPr>
                <w:rFonts w:ascii="Times New Roman" w:eastAsiaTheme="minorEastAsia" w:hAnsi="Times New Roman" w:cs="Times New Roman"/>
                <w:sz w:val="24"/>
                <w:szCs w:val="24"/>
                <w:lang w:eastAsia="lt-LT"/>
              </w:rPr>
              <w:t>mokym</w:t>
            </w:r>
            <w:r w:rsidR="00217078" w:rsidRPr="00D94EC2">
              <w:t>a</w:t>
            </w:r>
            <w:r w:rsidR="002837D8" w:rsidRPr="00D94EC2">
              <w:rPr>
                <w:rFonts w:ascii="Times New Roman" w:eastAsiaTheme="minorEastAsia" w:hAnsi="Times New Roman" w:cs="Times New Roman"/>
                <w:sz w:val="24"/>
                <w:szCs w:val="24"/>
                <w:lang w:eastAsia="lt-LT"/>
              </w:rPr>
              <w:t>s(is</w:t>
            </w:r>
            <w:proofErr w:type="spellEnd"/>
            <w:r w:rsidR="002837D8" w:rsidRPr="00D94EC2">
              <w:rPr>
                <w:rFonts w:ascii="Times New Roman" w:eastAsiaTheme="minorEastAsia" w:hAnsi="Times New Roman" w:cs="Times New Roman"/>
                <w:sz w:val="24"/>
                <w:szCs w:val="24"/>
                <w:lang w:eastAsia="lt-LT"/>
              </w:rPr>
              <w:t>) nuotoliniu būdu. Kiekvienais metais komplektuojamos suaugusiųjų mokinių klasės, kurių mokiniai</w:t>
            </w:r>
            <w:r w:rsidR="009B15E1" w:rsidRPr="00D94EC2">
              <w:rPr>
                <w:rFonts w:ascii="Times New Roman" w:eastAsiaTheme="minorEastAsia" w:hAnsi="Times New Roman" w:cs="Times New Roman"/>
                <w:sz w:val="24"/>
                <w:szCs w:val="24"/>
                <w:lang w:eastAsia="lt-LT"/>
              </w:rPr>
              <w:t xml:space="preserve"> pradinį,</w:t>
            </w:r>
            <w:r w:rsidR="002837D8" w:rsidRPr="00D94EC2">
              <w:rPr>
                <w:rFonts w:ascii="Times New Roman" w:eastAsiaTheme="minorEastAsia" w:hAnsi="Times New Roman" w:cs="Times New Roman"/>
                <w:sz w:val="24"/>
                <w:szCs w:val="24"/>
                <w:lang w:eastAsia="lt-LT"/>
              </w:rPr>
              <w:t xml:space="preserve"> pagrindinį ir vidurinį išsilavinimą įgyja mokydamiesi per </w:t>
            </w:r>
            <w:proofErr w:type="spellStart"/>
            <w:r w:rsidR="002837D8" w:rsidRPr="00D94EC2">
              <w:rPr>
                <w:rFonts w:ascii="Times New Roman" w:eastAsiaTheme="minorEastAsia" w:hAnsi="Times New Roman" w:cs="Times New Roman"/>
                <w:sz w:val="24"/>
                <w:szCs w:val="24"/>
                <w:lang w:eastAsia="lt-LT"/>
              </w:rPr>
              <w:t>Moodle</w:t>
            </w:r>
            <w:proofErr w:type="spellEnd"/>
            <w:r w:rsidR="002837D8" w:rsidRPr="00D94EC2">
              <w:rPr>
                <w:rFonts w:ascii="Times New Roman" w:eastAsiaTheme="minorEastAsia" w:hAnsi="Times New Roman" w:cs="Times New Roman"/>
                <w:sz w:val="24"/>
                <w:szCs w:val="24"/>
                <w:lang w:eastAsia="lt-LT"/>
              </w:rPr>
              <w:t xml:space="preserve"> sistemą arba </w:t>
            </w:r>
            <w:proofErr w:type="spellStart"/>
            <w:r w:rsidR="00217078" w:rsidRPr="00D94EC2">
              <w:rPr>
                <w:rFonts w:ascii="Times New Roman" w:eastAsiaTheme="minorEastAsia" w:hAnsi="Times New Roman" w:cs="Times New Roman"/>
                <w:sz w:val="24"/>
                <w:szCs w:val="24"/>
                <w:lang w:eastAsia="lt-LT"/>
              </w:rPr>
              <w:t>Pravieniškų</w:t>
            </w:r>
            <w:proofErr w:type="spellEnd"/>
            <w:r w:rsidR="00217078" w:rsidRPr="00D94EC2">
              <w:rPr>
                <w:rFonts w:ascii="Times New Roman" w:eastAsiaTheme="minorEastAsia" w:hAnsi="Times New Roman" w:cs="Times New Roman"/>
                <w:sz w:val="24"/>
                <w:szCs w:val="24"/>
                <w:lang w:eastAsia="lt-LT"/>
              </w:rPr>
              <w:t xml:space="preserve"> </w:t>
            </w:r>
            <w:r w:rsidR="00D469D2" w:rsidRPr="00D94EC2">
              <w:rPr>
                <w:rFonts w:ascii="Times New Roman" w:eastAsiaTheme="minorEastAsia" w:hAnsi="Times New Roman" w:cs="Times New Roman"/>
                <w:sz w:val="24"/>
                <w:szCs w:val="24"/>
                <w:lang w:eastAsia="lt-LT"/>
              </w:rPr>
              <w:t xml:space="preserve">kalėjimo </w:t>
            </w:r>
            <w:r w:rsidR="00125D76" w:rsidRPr="00D94EC2">
              <w:rPr>
                <w:rFonts w:ascii="Times New Roman" w:eastAsiaTheme="minorEastAsia" w:hAnsi="Times New Roman" w:cs="Times New Roman"/>
                <w:sz w:val="24"/>
                <w:szCs w:val="24"/>
                <w:lang w:eastAsia="lt-LT"/>
              </w:rPr>
              <w:t>skyriuose</w:t>
            </w:r>
            <w:r w:rsidR="002837D8" w:rsidRPr="00D94EC2">
              <w:rPr>
                <w:rFonts w:ascii="Times New Roman" w:eastAsiaTheme="minorEastAsia" w:hAnsi="Times New Roman" w:cs="Times New Roman"/>
                <w:sz w:val="24"/>
                <w:szCs w:val="24"/>
                <w:lang w:eastAsia="lt-LT"/>
              </w:rPr>
              <w:t xml:space="preserve">. Tai kelia nuolatinės kaitos, didėjančio mokytojų profesionalumo ir technologijų modernizavimo iššūkius. Naujos technologijos skatina </w:t>
            </w:r>
            <w:proofErr w:type="spellStart"/>
            <w:r w:rsidR="002837D8" w:rsidRPr="00D94EC2">
              <w:rPr>
                <w:rFonts w:ascii="Times New Roman" w:eastAsiaTheme="minorEastAsia" w:hAnsi="Times New Roman" w:cs="Times New Roman"/>
                <w:sz w:val="24"/>
                <w:szCs w:val="24"/>
                <w:lang w:eastAsia="lt-LT"/>
              </w:rPr>
              <w:t>tarpdalykinę</w:t>
            </w:r>
            <w:proofErr w:type="spellEnd"/>
            <w:r w:rsidR="002837D8" w:rsidRPr="00D94EC2">
              <w:rPr>
                <w:rFonts w:ascii="Times New Roman" w:eastAsiaTheme="minorEastAsia" w:hAnsi="Times New Roman" w:cs="Times New Roman"/>
                <w:sz w:val="24"/>
                <w:szCs w:val="24"/>
                <w:lang w:eastAsia="lt-LT"/>
              </w:rPr>
              <w:t xml:space="preserve"> ir vidinę integraciją organizuojant ugdymo procesą virtualiose ir netradicinėse edukacinėse erdvėse.</w:t>
            </w:r>
            <w:r w:rsidR="00D469D2" w:rsidRPr="00D94EC2">
              <w:rPr>
                <w:rFonts w:ascii="Times New Roman" w:eastAsiaTheme="minorEastAsia" w:hAnsi="Times New Roman" w:cs="Times New Roman"/>
                <w:sz w:val="24"/>
                <w:szCs w:val="24"/>
                <w:lang w:eastAsia="lt-LT"/>
              </w:rPr>
              <w:t xml:space="preserve"> </w:t>
            </w:r>
            <w:r w:rsidR="00D469D2" w:rsidRPr="00D94EC2">
              <w:rPr>
                <w:rFonts w:ascii="Times New Roman" w:eastAsia="Times New Roman" w:hAnsi="Times New Roman" w:cs="Times New Roman"/>
                <w:bCs/>
                <w:iCs/>
                <w:sz w:val="24"/>
                <w:szCs w:val="24"/>
                <w:lang w:eastAsia="lt-LT"/>
              </w:rPr>
              <w:t>Tačiau yra ribotos galimybės, priklausančios nuo vidinių Pravieniškių kalėjimo taisyklių,  turėti internetinį ryšį Pravieniškių skyriuose.</w:t>
            </w:r>
            <w:r w:rsidRPr="00D94EC2">
              <w:rPr>
                <w:rFonts w:ascii="Times New Roman" w:eastAsia="Times New Roman" w:hAnsi="Times New Roman" w:cs="Times New Roman"/>
                <w:bCs/>
                <w:iCs/>
                <w:sz w:val="24"/>
                <w:szCs w:val="24"/>
                <w:lang w:eastAsia="lt-LT"/>
              </w:rPr>
              <w:t xml:space="preserve"> Mokymosi aplinkų modernizavimas ir mokytojų aprūpinimas nešiojamais kompiuteriais yra strategiškai svarbi mokyklos veiklos kokybės tobulinimo kryptis.</w:t>
            </w:r>
          </w:p>
        </w:tc>
      </w:tr>
      <w:tr w:rsidR="0099046F" w:rsidRPr="00507CBC" w:rsidTr="006D6866">
        <w:tc>
          <w:tcPr>
            <w:tcW w:w="1020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9046F" w:rsidRPr="00507CBC" w:rsidRDefault="0099046F" w:rsidP="00F947C5">
            <w:pPr>
              <w:spacing w:after="0"/>
              <w:ind w:left="-100"/>
              <w:jc w:val="center"/>
              <w:rPr>
                <w:rFonts w:ascii="Times New Roman" w:eastAsia="Arial" w:hAnsi="Times New Roman" w:cs="Times New Roman"/>
                <w:b/>
                <w:sz w:val="24"/>
                <w:szCs w:val="24"/>
                <w:lang w:eastAsia="lt-LT"/>
              </w:rPr>
            </w:pPr>
            <w:r w:rsidRPr="00507CBC">
              <w:rPr>
                <w:rFonts w:ascii="Times New Roman" w:eastAsia="Arial" w:hAnsi="Times New Roman" w:cs="Times New Roman"/>
                <w:b/>
                <w:sz w:val="24"/>
                <w:szCs w:val="24"/>
                <w:lang w:eastAsia="lt-LT"/>
              </w:rPr>
              <w:t>IŠTEKLIŲ ANALIZĖ:</w:t>
            </w:r>
          </w:p>
        </w:tc>
      </w:tr>
      <w:tr w:rsidR="0099046F" w:rsidRPr="00507CBC" w:rsidTr="006D6866">
        <w:tc>
          <w:tcPr>
            <w:tcW w:w="1020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9046F" w:rsidRPr="00D94EC2" w:rsidRDefault="0099046F" w:rsidP="00B11EB6">
            <w:pPr>
              <w:spacing w:after="0"/>
              <w:ind w:left="-100"/>
              <w:jc w:val="both"/>
              <w:rPr>
                <w:rFonts w:ascii="Times New Roman" w:eastAsia="Arial" w:hAnsi="Times New Roman" w:cs="Times New Roman"/>
                <w:b/>
                <w:sz w:val="24"/>
                <w:szCs w:val="24"/>
                <w:lang w:eastAsia="lt-LT"/>
              </w:rPr>
            </w:pPr>
            <w:r w:rsidRPr="00D94EC2">
              <w:rPr>
                <w:rFonts w:ascii="Times New Roman" w:eastAsia="Arial" w:hAnsi="Times New Roman" w:cs="Times New Roman"/>
                <w:b/>
                <w:sz w:val="24"/>
                <w:szCs w:val="24"/>
                <w:lang w:eastAsia="lt-LT"/>
              </w:rPr>
              <w:t>Organizacinė struktūra.</w:t>
            </w:r>
          </w:p>
          <w:p w:rsidR="0099046F" w:rsidRPr="00D94EC2" w:rsidRDefault="0099046F" w:rsidP="00B11EB6">
            <w:pPr>
              <w:spacing w:after="0"/>
              <w:ind w:left="-100"/>
              <w:jc w:val="both"/>
              <w:rPr>
                <w:rFonts w:ascii="Times New Roman" w:eastAsia="Arial" w:hAnsi="Times New Roman" w:cs="Times New Roman"/>
                <w:sz w:val="24"/>
                <w:szCs w:val="24"/>
                <w:lang w:eastAsia="lt-LT"/>
              </w:rPr>
            </w:pPr>
            <w:r w:rsidRPr="00D94EC2">
              <w:rPr>
                <w:rFonts w:ascii="Times New Roman" w:eastAsia="Arial" w:hAnsi="Times New Roman" w:cs="Times New Roman"/>
                <w:sz w:val="24"/>
                <w:szCs w:val="24"/>
                <w:lang w:eastAsia="lt-LT"/>
              </w:rPr>
              <w:t>Mokyklos steigėjas – Kaišiadorių rajono savivaldybės taryba. Mokyklai vadovauja direktorius, veiklą koordinuoja pavaduotoja</w:t>
            </w:r>
            <w:r w:rsidR="00A15879" w:rsidRPr="00D94EC2">
              <w:rPr>
                <w:rFonts w:ascii="Times New Roman" w:eastAsia="Arial" w:hAnsi="Times New Roman" w:cs="Times New Roman"/>
                <w:sz w:val="24"/>
                <w:szCs w:val="24"/>
                <w:lang w:eastAsia="lt-LT"/>
              </w:rPr>
              <w:t>s</w:t>
            </w:r>
            <w:r w:rsidRPr="00D94EC2">
              <w:rPr>
                <w:rFonts w:ascii="Times New Roman" w:eastAsia="Arial" w:hAnsi="Times New Roman" w:cs="Times New Roman"/>
                <w:sz w:val="24"/>
                <w:szCs w:val="24"/>
                <w:lang w:eastAsia="lt-LT"/>
              </w:rPr>
              <w:t xml:space="preserve"> ugdymui, sky</w:t>
            </w:r>
            <w:r w:rsidR="00A07713" w:rsidRPr="00D94EC2">
              <w:rPr>
                <w:rFonts w:ascii="Times New Roman" w:eastAsia="Arial" w:hAnsi="Times New Roman" w:cs="Times New Roman"/>
                <w:sz w:val="24"/>
                <w:szCs w:val="24"/>
                <w:lang w:eastAsia="lt-LT"/>
              </w:rPr>
              <w:t xml:space="preserve">rių vedėjas ir pavaduotojas ūkiui ir bendriesiems </w:t>
            </w:r>
            <w:r w:rsidRPr="00D94EC2">
              <w:rPr>
                <w:rFonts w:ascii="Times New Roman" w:eastAsia="Arial" w:hAnsi="Times New Roman" w:cs="Times New Roman"/>
                <w:sz w:val="24"/>
                <w:szCs w:val="24"/>
                <w:lang w:eastAsia="lt-LT"/>
              </w:rPr>
              <w:t xml:space="preserve"> reikalams.</w:t>
            </w:r>
          </w:p>
          <w:p w:rsidR="00E9494D" w:rsidRPr="00D94EC2" w:rsidRDefault="00E9494D" w:rsidP="00B11EB6">
            <w:pPr>
              <w:spacing w:after="0"/>
              <w:ind w:left="-100"/>
              <w:jc w:val="both"/>
              <w:rPr>
                <w:rFonts w:ascii="Times New Roman" w:eastAsia="Arial" w:hAnsi="Times New Roman" w:cs="Times New Roman"/>
                <w:sz w:val="24"/>
                <w:szCs w:val="24"/>
                <w:lang w:eastAsia="lt-LT"/>
              </w:rPr>
            </w:pPr>
            <w:r w:rsidRPr="00D94EC2">
              <w:rPr>
                <w:rFonts w:ascii="Times New Roman" w:eastAsia="Arial" w:hAnsi="Times New Roman" w:cs="Times New Roman"/>
                <w:sz w:val="24"/>
                <w:szCs w:val="24"/>
                <w:lang w:eastAsia="lt-LT"/>
              </w:rPr>
              <w:t>Mokyklos organizacinę struktūrą sudaro du valdymo lygmenys: nuolatinis ir savivalda.</w:t>
            </w:r>
          </w:p>
          <w:p w:rsidR="00E9494D" w:rsidRPr="00D94EC2" w:rsidRDefault="00E9494D" w:rsidP="00B11EB6">
            <w:pPr>
              <w:spacing w:after="0"/>
              <w:ind w:left="-100"/>
              <w:jc w:val="both"/>
              <w:rPr>
                <w:rFonts w:ascii="Times New Roman" w:eastAsia="Times New Roman" w:hAnsi="Times New Roman" w:cs="Times New Roman"/>
                <w:sz w:val="24"/>
                <w:szCs w:val="24"/>
              </w:rPr>
            </w:pPr>
            <w:r w:rsidRPr="00D94EC2">
              <w:rPr>
                <w:rFonts w:ascii="Times New Roman" w:eastAsia="Arial" w:hAnsi="Times New Roman" w:cs="Times New Roman"/>
                <w:sz w:val="24"/>
                <w:szCs w:val="24"/>
                <w:lang w:eastAsia="lt-LT"/>
              </w:rPr>
              <w:lastRenderedPageBreak/>
              <w:t xml:space="preserve">Mokykloje nuolatinis valdymas organizuojamas dviem lygmenimis: pirmasis valdymo lygmuo </w:t>
            </w:r>
            <w:r w:rsidRPr="00D94EC2">
              <w:rPr>
                <w:rFonts w:ascii="Times New Roman" w:eastAsia="Times New Roman" w:hAnsi="Times New Roman" w:cs="Times New Roman"/>
                <w:sz w:val="24"/>
                <w:szCs w:val="24"/>
              </w:rPr>
              <w:t>– direktorius, antrasis – direktoriaus pavaduotojai ugdymui ir ūkio bei bendriesiems reikalams.</w:t>
            </w:r>
          </w:p>
          <w:p w:rsidR="00E9494D" w:rsidRPr="00D94EC2" w:rsidRDefault="00E9494D" w:rsidP="00B11EB6">
            <w:pPr>
              <w:spacing w:after="0"/>
              <w:ind w:left="-100"/>
              <w:jc w:val="both"/>
              <w:rPr>
                <w:rFonts w:ascii="Times New Roman" w:eastAsia="Arial" w:hAnsi="Times New Roman" w:cs="Times New Roman"/>
                <w:sz w:val="24"/>
                <w:szCs w:val="24"/>
                <w:lang w:eastAsia="lt-LT"/>
              </w:rPr>
            </w:pPr>
            <w:r w:rsidRPr="00D94EC2">
              <w:rPr>
                <w:rFonts w:ascii="Times New Roman" w:eastAsia="Times New Roman" w:hAnsi="Times New Roman" w:cs="Times New Roman"/>
                <w:sz w:val="24"/>
                <w:szCs w:val="24"/>
              </w:rPr>
              <w:t>Mokyklos veiklos suskirstytos į dvi sritis: ugdymo ir ugdymo aplinko aprūpinimo.</w:t>
            </w:r>
          </w:p>
          <w:p w:rsidR="0099046F" w:rsidRPr="00507CBC" w:rsidRDefault="0099046F" w:rsidP="00E16B86">
            <w:pPr>
              <w:spacing w:after="0"/>
              <w:ind w:left="-100"/>
              <w:jc w:val="both"/>
              <w:rPr>
                <w:rFonts w:ascii="Times New Roman" w:eastAsia="Arial" w:hAnsi="Times New Roman" w:cs="Times New Roman"/>
                <w:sz w:val="24"/>
                <w:szCs w:val="24"/>
                <w:lang w:eastAsia="lt-LT"/>
              </w:rPr>
            </w:pPr>
            <w:r w:rsidRPr="00D94EC2">
              <w:rPr>
                <w:rFonts w:ascii="Times New Roman" w:eastAsia="Arial" w:hAnsi="Times New Roman" w:cs="Times New Roman"/>
                <w:sz w:val="24"/>
                <w:szCs w:val="24"/>
                <w:lang w:eastAsia="lt-LT"/>
              </w:rPr>
              <w:t xml:space="preserve">Mokykloje veikia </w:t>
            </w:r>
            <w:r w:rsidR="00A07713" w:rsidRPr="00D94EC2">
              <w:rPr>
                <w:rFonts w:ascii="Times New Roman" w:eastAsia="Arial" w:hAnsi="Times New Roman" w:cs="Times New Roman"/>
                <w:sz w:val="24"/>
                <w:szCs w:val="24"/>
                <w:lang w:eastAsia="lt-LT"/>
              </w:rPr>
              <w:t>dvi</w:t>
            </w:r>
            <w:r w:rsidRPr="00D94EC2">
              <w:rPr>
                <w:rFonts w:ascii="Times New Roman" w:eastAsia="Arial" w:hAnsi="Times New Roman" w:cs="Times New Roman"/>
                <w:sz w:val="24"/>
                <w:szCs w:val="24"/>
                <w:lang w:eastAsia="lt-LT"/>
              </w:rPr>
              <w:t xml:space="preserve"> savivaldos institucijos: Mokyklos t</w:t>
            </w:r>
            <w:r w:rsidR="005E32A1" w:rsidRPr="00D94EC2">
              <w:rPr>
                <w:rFonts w:ascii="Times New Roman" w:eastAsia="Arial" w:hAnsi="Times New Roman" w:cs="Times New Roman"/>
                <w:sz w:val="24"/>
                <w:szCs w:val="24"/>
                <w:lang w:eastAsia="lt-LT"/>
              </w:rPr>
              <w:t>aryba, Mokytojų taryba</w:t>
            </w:r>
            <w:r w:rsidR="00E16B86" w:rsidRPr="00D94EC2">
              <w:rPr>
                <w:rFonts w:ascii="Times New Roman" w:eastAsia="Arial" w:hAnsi="Times New Roman" w:cs="Times New Roman"/>
                <w:sz w:val="24"/>
                <w:szCs w:val="24"/>
                <w:lang w:eastAsia="lt-LT"/>
              </w:rPr>
              <w:t>.</w:t>
            </w:r>
          </w:p>
        </w:tc>
      </w:tr>
      <w:tr w:rsidR="0099046F" w:rsidRPr="007373DE" w:rsidTr="006D6866">
        <w:tc>
          <w:tcPr>
            <w:tcW w:w="10206" w:type="dxa"/>
            <w:tcBorders>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99046F" w:rsidRPr="00D94EC2" w:rsidRDefault="0099046F" w:rsidP="00B11EB6">
            <w:pPr>
              <w:spacing w:after="0"/>
              <w:ind w:left="-100"/>
              <w:jc w:val="both"/>
              <w:rPr>
                <w:rFonts w:ascii="Times New Roman" w:eastAsia="Arial" w:hAnsi="Times New Roman" w:cs="Times New Roman"/>
                <w:b/>
                <w:sz w:val="24"/>
                <w:szCs w:val="24"/>
                <w:lang w:eastAsia="lt-LT"/>
              </w:rPr>
            </w:pPr>
            <w:r w:rsidRPr="00D94EC2">
              <w:rPr>
                <w:rFonts w:ascii="Times New Roman" w:eastAsia="Arial" w:hAnsi="Times New Roman" w:cs="Times New Roman"/>
                <w:b/>
                <w:sz w:val="24"/>
                <w:szCs w:val="24"/>
                <w:lang w:eastAsia="lt-LT"/>
              </w:rPr>
              <w:lastRenderedPageBreak/>
              <w:t>Žmogiškieji ištekliai.</w:t>
            </w:r>
          </w:p>
          <w:p w:rsidR="006D770E" w:rsidRPr="00D94EC2" w:rsidRDefault="006D770E" w:rsidP="00B11EB6">
            <w:pPr>
              <w:spacing w:after="0"/>
              <w:ind w:left="-100"/>
              <w:jc w:val="both"/>
              <w:rPr>
                <w:rFonts w:ascii="Times New Roman" w:eastAsia="Arial" w:hAnsi="Times New Roman" w:cs="Times New Roman"/>
                <w:b/>
                <w:sz w:val="24"/>
                <w:szCs w:val="24"/>
                <w:lang w:eastAsia="lt-LT"/>
              </w:rPr>
            </w:pPr>
            <w:r w:rsidRPr="00D94EC2">
              <w:rPr>
                <w:rFonts w:ascii="Times New Roman" w:eastAsia="Times New Roman" w:hAnsi="Times New Roman" w:cs="Times New Roman"/>
                <w:sz w:val="24"/>
                <w:szCs w:val="24"/>
              </w:rPr>
              <w:t xml:space="preserve">Mokykla - žmonės ir santykiai, tai esminis socialinis kapitalas. Pagarba ir atsakomybė sau ir kitiems, supratimas ir pripažinimas, pasitikėjimas, dėmesys vienas kitam, matyti ir jausti kiekvieną. Solidarių ir </w:t>
            </w:r>
            <w:proofErr w:type="spellStart"/>
            <w:r w:rsidRPr="00D94EC2">
              <w:rPr>
                <w:rFonts w:ascii="Times New Roman" w:eastAsia="Times New Roman" w:hAnsi="Times New Roman" w:cs="Times New Roman"/>
                <w:sz w:val="24"/>
                <w:szCs w:val="24"/>
              </w:rPr>
              <w:t>bendruomeniškų</w:t>
            </w:r>
            <w:proofErr w:type="spellEnd"/>
            <w:r w:rsidRPr="00D94EC2">
              <w:rPr>
                <w:rFonts w:ascii="Times New Roman" w:eastAsia="Times New Roman" w:hAnsi="Times New Roman" w:cs="Times New Roman"/>
                <w:sz w:val="24"/>
                <w:szCs w:val="24"/>
              </w:rPr>
              <w:t xml:space="preserve"> santykių stiprinimas, veikimas kartu, </w:t>
            </w:r>
            <w:proofErr w:type="spellStart"/>
            <w:r w:rsidRPr="00D94EC2">
              <w:rPr>
                <w:rFonts w:ascii="Times New Roman" w:eastAsia="Times New Roman" w:hAnsi="Times New Roman" w:cs="Times New Roman"/>
                <w:sz w:val="24"/>
                <w:szCs w:val="24"/>
              </w:rPr>
              <w:t>emociškai</w:t>
            </w:r>
            <w:proofErr w:type="spellEnd"/>
            <w:r w:rsidRPr="00D94EC2">
              <w:rPr>
                <w:rFonts w:ascii="Times New Roman" w:eastAsia="Times New Roman" w:hAnsi="Times New Roman" w:cs="Times New Roman"/>
                <w:sz w:val="24"/>
                <w:szCs w:val="24"/>
              </w:rPr>
              <w:t xml:space="preserve"> saugi aplinka. </w:t>
            </w:r>
          </w:p>
          <w:p w:rsidR="00A07713" w:rsidRPr="00D94EC2" w:rsidRDefault="009B15E1" w:rsidP="002837D8">
            <w:pPr>
              <w:spacing w:after="0"/>
              <w:jc w:val="both"/>
              <w:rPr>
                <w:rFonts w:ascii="Times New Roman" w:eastAsia="Arial" w:hAnsi="Times New Roman" w:cs="Times New Roman"/>
                <w:sz w:val="24"/>
                <w:szCs w:val="24"/>
                <w:lang w:eastAsia="lt-LT"/>
              </w:rPr>
            </w:pPr>
            <w:r w:rsidRPr="00D94EC2">
              <w:rPr>
                <w:rFonts w:ascii="Times New Roman" w:eastAsia="Arial" w:hAnsi="Times New Roman" w:cs="Times New Roman"/>
                <w:sz w:val="24"/>
                <w:szCs w:val="24"/>
                <w:lang w:eastAsia="lt-LT"/>
              </w:rPr>
              <w:t>202</w:t>
            </w:r>
            <w:r w:rsidR="009164E0" w:rsidRPr="00D94EC2">
              <w:rPr>
                <w:rFonts w:ascii="Times New Roman" w:eastAsia="Arial" w:hAnsi="Times New Roman" w:cs="Times New Roman"/>
                <w:sz w:val="24"/>
                <w:szCs w:val="24"/>
                <w:lang w:eastAsia="lt-LT"/>
              </w:rPr>
              <w:t>2</w:t>
            </w:r>
            <w:r w:rsidR="00A07713" w:rsidRPr="00D94EC2">
              <w:rPr>
                <w:rFonts w:ascii="Times New Roman" w:eastAsia="Arial" w:hAnsi="Times New Roman" w:cs="Times New Roman"/>
                <w:sz w:val="24"/>
                <w:szCs w:val="24"/>
                <w:lang w:eastAsia="lt-LT"/>
              </w:rPr>
              <w:t xml:space="preserve"> rugsėjo </w:t>
            </w:r>
            <w:r w:rsidR="00856460" w:rsidRPr="00D94EC2">
              <w:rPr>
                <w:rFonts w:ascii="Times New Roman" w:eastAsia="Arial" w:hAnsi="Times New Roman" w:cs="Times New Roman"/>
                <w:sz w:val="24"/>
                <w:szCs w:val="24"/>
                <w:lang w:eastAsia="lt-LT"/>
              </w:rPr>
              <w:t>mėn. 1 dieną mokykloje mokėsi 4</w:t>
            </w:r>
            <w:r w:rsidR="00A11D27" w:rsidRPr="00D94EC2">
              <w:rPr>
                <w:rFonts w:ascii="Times New Roman" w:eastAsia="Arial" w:hAnsi="Times New Roman" w:cs="Times New Roman"/>
                <w:sz w:val="24"/>
                <w:szCs w:val="24"/>
                <w:lang w:eastAsia="lt-LT"/>
              </w:rPr>
              <w:t>34</w:t>
            </w:r>
            <w:r w:rsidR="009445AE" w:rsidRPr="00D94EC2">
              <w:rPr>
                <w:rFonts w:ascii="Times New Roman" w:eastAsia="Arial" w:hAnsi="Times New Roman" w:cs="Times New Roman"/>
                <w:sz w:val="24"/>
                <w:szCs w:val="24"/>
                <w:lang w:eastAsia="lt-LT"/>
              </w:rPr>
              <w:t xml:space="preserve"> mokinių</w:t>
            </w:r>
            <w:r w:rsidR="00A07713" w:rsidRPr="00D94EC2">
              <w:rPr>
                <w:rFonts w:ascii="Times New Roman" w:eastAsia="Arial" w:hAnsi="Times New Roman" w:cs="Times New Roman"/>
                <w:sz w:val="24"/>
                <w:szCs w:val="24"/>
                <w:lang w:eastAsia="lt-LT"/>
              </w:rPr>
              <w:t>. Iš jų:</w:t>
            </w:r>
          </w:p>
          <w:p w:rsidR="00A07713" w:rsidRPr="00D94EC2" w:rsidRDefault="00D94EC2" w:rsidP="00A07713">
            <w:pPr>
              <w:spacing w:after="0"/>
              <w:ind w:left="720" w:hanging="360"/>
              <w:jc w:val="both"/>
              <w:rPr>
                <w:rFonts w:ascii="Times New Roman" w:eastAsia="Arial" w:hAnsi="Times New Roman" w:cs="Times New Roman"/>
                <w:sz w:val="24"/>
                <w:szCs w:val="24"/>
                <w:lang w:eastAsia="lt-LT"/>
              </w:rPr>
            </w:pPr>
            <w:r w:rsidRPr="00D94EC2">
              <w:rPr>
                <w:rFonts w:ascii="Times New Roman" w:eastAsia="Arial" w:hAnsi="Times New Roman" w:cs="Times New Roman"/>
                <w:sz w:val="24"/>
                <w:szCs w:val="24"/>
                <w:lang w:eastAsia="lt-LT"/>
              </w:rPr>
              <w:t xml:space="preserve"> </w:t>
            </w:r>
            <w:r w:rsidR="00A07713" w:rsidRPr="00D94EC2">
              <w:rPr>
                <w:rFonts w:ascii="Times New Roman" w:eastAsia="Arial" w:hAnsi="Times New Roman" w:cs="Times New Roman"/>
                <w:sz w:val="24"/>
                <w:szCs w:val="24"/>
                <w:lang w:eastAsia="lt-LT"/>
              </w:rPr>
              <w:t xml:space="preserve"> </w:t>
            </w:r>
            <w:r w:rsidRPr="00D94EC2">
              <w:rPr>
                <w:rFonts w:ascii="Times New Roman" w:eastAsia="Times New Roman" w:hAnsi="Times New Roman" w:cs="Times New Roman"/>
                <w:sz w:val="24"/>
                <w:szCs w:val="24"/>
                <w:lang w:eastAsia="en-GB"/>
              </w:rPr>
              <w:t xml:space="preserve">– </w:t>
            </w:r>
            <w:r w:rsidR="00A07713" w:rsidRPr="00D94EC2">
              <w:rPr>
                <w:rFonts w:ascii="Times New Roman" w:eastAsia="Arial" w:hAnsi="Times New Roman" w:cs="Times New Roman"/>
                <w:sz w:val="24"/>
                <w:szCs w:val="24"/>
                <w:lang w:eastAsia="lt-LT"/>
              </w:rPr>
              <w:t xml:space="preserve">      </w:t>
            </w:r>
            <w:r w:rsidR="009445AE" w:rsidRPr="00D94EC2">
              <w:rPr>
                <w:rFonts w:ascii="Times New Roman" w:eastAsia="Arial" w:hAnsi="Times New Roman" w:cs="Times New Roman"/>
                <w:sz w:val="24"/>
                <w:szCs w:val="24"/>
                <w:lang w:eastAsia="lt-LT"/>
              </w:rPr>
              <w:t>7</w:t>
            </w:r>
            <w:r w:rsidR="00A11D27" w:rsidRPr="00D94EC2">
              <w:rPr>
                <w:rFonts w:ascii="Times New Roman" w:eastAsia="Arial" w:hAnsi="Times New Roman" w:cs="Times New Roman"/>
                <w:sz w:val="24"/>
                <w:szCs w:val="24"/>
                <w:lang w:eastAsia="lt-LT"/>
              </w:rPr>
              <w:t>7</w:t>
            </w:r>
            <w:r w:rsidR="009445AE" w:rsidRPr="00D94EC2">
              <w:rPr>
                <w:rFonts w:ascii="Times New Roman" w:eastAsia="Arial" w:hAnsi="Times New Roman" w:cs="Times New Roman"/>
                <w:sz w:val="24"/>
                <w:szCs w:val="24"/>
                <w:lang w:eastAsia="lt-LT"/>
              </w:rPr>
              <w:t xml:space="preserve"> mokinys</w:t>
            </w:r>
            <w:r w:rsidR="00017073" w:rsidRPr="00D94EC2">
              <w:rPr>
                <w:rFonts w:ascii="Times New Roman" w:eastAsia="Arial" w:hAnsi="Times New Roman" w:cs="Times New Roman"/>
                <w:sz w:val="24"/>
                <w:szCs w:val="24"/>
                <w:lang w:eastAsia="lt-LT"/>
              </w:rPr>
              <w:t xml:space="preserve"> mokyklos suaugusiųjų </w:t>
            </w:r>
            <w:r w:rsidR="00A11D27" w:rsidRPr="00D94EC2">
              <w:rPr>
                <w:rFonts w:ascii="Times New Roman" w:eastAsia="Arial" w:hAnsi="Times New Roman" w:cs="Times New Roman"/>
                <w:sz w:val="24"/>
                <w:szCs w:val="24"/>
                <w:lang w:eastAsia="lt-LT"/>
              </w:rPr>
              <w:t>9 (</w:t>
            </w:r>
            <w:r w:rsidR="00017073" w:rsidRPr="00D94EC2">
              <w:rPr>
                <w:rFonts w:ascii="Times New Roman" w:eastAsia="Arial" w:hAnsi="Times New Roman" w:cs="Times New Roman"/>
                <w:sz w:val="24"/>
                <w:szCs w:val="24"/>
                <w:lang w:eastAsia="lt-LT"/>
              </w:rPr>
              <w:t>I</w:t>
            </w:r>
            <w:r w:rsidR="00A11D27" w:rsidRPr="00D94EC2">
              <w:rPr>
                <w:rFonts w:ascii="Times New Roman" w:eastAsia="Arial" w:hAnsi="Times New Roman" w:cs="Times New Roman"/>
                <w:sz w:val="24"/>
                <w:szCs w:val="24"/>
                <w:lang w:eastAsia="lt-LT"/>
              </w:rPr>
              <w:t>)</w:t>
            </w:r>
            <w:r w:rsidR="00C53AC6" w:rsidRPr="00D94EC2">
              <w:rPr>
                <w:rFonts w:ascii="Times New Roman" w:eastAsia="Arial" w:hAnsi="Times New Roman" w:cs="Times New Roman"/>
                <w:sz w:val="24"/>
                <w:szCs w:val="24"/>
                <w:lang w:eastAsia="lt-LT"/>
              </w:rPr>
              <w:t xml:space="preserve"> </w:t>
            </w:r>
            <w:r w:rsidRPr="00D94EC2">
              <w:rPr>
                <w:rFonts w:ascii="Times New Roman" w:eastAsia="Times New Roman" w:hAnsi="Times New Roman" w:cs="Times New Roman"/>
                <w:sz w:val="24"/>
                <w:szCs w:val="24"/>
                <w:lang w:eastAsia="en-GB"/>
              </w:rPr>
              <w:t xml:space="preserve">– </w:t>
            </w:r>
            <w:r w:rsidR="00C53AC6" w:rsidRPr="00D94EC2">
              <w:rPr>
                <w:rFonts w:ascii="Times New Roman" w:eastAsia="Arial" w:hAnsi="Times New Roman" w:cs="Times New Roman"/>
                <w:sz w:val="24"/>
                <w:szCs w:val="24"/>
                <w:lang w:eastAsia="lt-LT"/>
              </w:rPr>
              <w:t>12 (</w:t>
            </w:r>
            <w:r w:rsidR="00017073" w:rsidRPr="00D94EC2">
              <w:rPr>
                <w:rFonts w:ascii="Times New Roman" w:eastAsia="Arial" w:hAnsi="Times New Roman" w:cs="Times New Roman"/>
                <w:sz w:val="24"/>
                <w:szCs w:val="24"/>
                <w:lang w:eastAsia="lt-LT"/>
              </w:rPr>
              <w:t>IV</w:t>
            </w:r>
            <w:r w:rsidR="00C53AC6" w:rsidRPr="00D94EC2">
              <w:rPr>
                <w:rFonts w:ascii="Times New Roman" w:eastAsia="Arial" w:hAnsi="Times New Roman" w:cs="Times New Roman"/>
                <w:sz w:val="24"/>
                <w:szCs w:val="24"/>
                <w:lang w:eastAsia="lt-LT"/>
              </w:rPr>
              <w:t>)</w:t>
            </w:r>
            <w:r w:rsidR="00A07713" w:rsidRPr="00D94EC2">
              <w:rPr>
                <w:rFonts w:ascii="Times New Roman" w:eastAsia="Arial" w:hAnsi="Times New Roman" w:cs="Times New Roman"/>
                <w:sz w:val="24"/>
                <w:szCs w:val="24"/>
                <w:lang w:eastAsia="lt-LT"/>
              </w:rPr>
              <w:t xml:space="preserve"> klasėse;</w:t>
            </w:r>
          </w:p>
          <w:p w:rsidR="00A07713" w:rsidRPr="00D94EC2" w:rsidRDefault="00A07713" w:rsidP="00A07713">
            <w:pPr>
              <w:spacing w:after="0"/>
              <w:ind w:left="720" w:hanging="360"/>
              <w:jc w:val="both"/>
              <w:rPr>
                <w:rFonts w:ascii="Times New Roman" w:eastAsia="Arial" w:hAnsi="Times New Roman" w:cs="Times New Roman"/>
                <w:sz w:val="24"/>
                <w:szCs w:val="24"/>
                <w:lang w:eastAsia="lt-LT"/>
              </w:rPr>
            </w:pPr>
            <w:r w:rsidRPr="00D94EC2">
              <w:rPr>
                <w:rFonts w:ascii="Times New Roman" w:eastAsia="Arial" w:hAnsi="Times New Roman" w:cs="Times New Roman"/>
                <w:sz w:val="24"/>
                <w:szCs w:val="24"/>
                <w:lang w:eastAsia="lt-LT"/>
              </w:rPr>
              <w:t xml:space="preserve">  </w:t>
            </w:r>
            <w:r w:rsidR="00D94EC2" w:rsidRPr="00D94EC2">
              <w:rPr>
                <w:rFonts w:ascii="Times New Roman" w:eastAsia="Times New Roman" w:hAnsi="Times New Roman" w:cs="Times New Roman"/>
                <w:sz w:val="24"/>
                <w:szCs w:val="24"/>
                <w:lang w:eastAsia="en-GB"/>
              </w:rPr>
              <w:t xml:space="preserve">– </w:t>
            </w:r>
            <w:r w:rsidRPr="00D94EC2">
              <w:rPr>
                <w:rFonts w:ascii="Times New Roman" w:eastAsia="Arial" w:hAnsi="Times New Roman" w:cs="Times New Roman"/>
                <w:sz w:val="24"/>
                <w:szCs w:val="24"/>
                <w:lang w:eastAsia="lt-LT"/>
              </w:rPr>
              <w:t xml:space="preserve">      </w:t>
            </w:r>
            <w:r w:rsidR="009445AE" w:rsidRPr="00D94EC2">
              <w:rPr>
                <w:rFonts w:ascii="Times New Roman" w:eastAsia="Arial" w:hAnsi="Times New Roman" w:cs="Times New Roman"/>
                <w:sz w:val="24"/>
                <w:szCs w:val="24"/>
                <w:lang w:eastAsia="lt-LT"/>
              </w:rPr>
              <w:t>3</w:t>
            </w:r>
            <w:r w:rsidR="00C53AC6" w:rsidRPr="00D94EC2">
              <w:rPr>
                <w:rFonts w:ascii="Times New Roman" w:eastAsia="Arial" w:hAnsi="Times New Roman" w:cs="Times New Roman"/>
                <w:sz w:val="24"/>
                <w:szCs w:val="24"/>
                <w:lang w:eastAsia="lt-LT"/>
              </w:rPr>
              <w:t>57</w:t>
            </w:r>
            <w:r w:rsidRPr="00D94EC2">
              <w:rPr>
                <w:rFonts w:ascii="Times New Roman" w:eastAsia="Arial" w:hAnsi="Times New Roman" w:cs="Times New Roman"/>
                <w:sz w:val="24"/>
                <w:szCs w:val="24"/>
                <w:lang w:eastAsia="lt-LT"/>
              </w:rPr>
              <w:t xml:space="preserve"> mokinių Pravieniškių skyriuose 3-4, 7</w:t>
            </w:r>
            <w:r w:rsidR="00017073" w:rsidRPr="00D94EC2">
              <w:rPr>
                <w:rFonts w:ascii="Times New Roman" w:eastAsia="Arial" w:hAnsi="Times New Roman" w:cs="Times New Roman"/>
                <w:sz w:val="24"/>
                <w:szCs w:val="24"/>
                <w:lang w:eastAsia="lt-LT"/>
              </w:rPr>
              <w:t>-8, I-IV</w:t>
            </w:r>
            <w:r w:rsidRPr="00D94EC2">
              <w:rPr>
                <w:rFonts w:ascii="Times New Roman" w:eastAsia="Arial" w:hAnsi="Times New Roman" w:cs="Times New Roman"/>
                <w:sz w:val="24"/>
                <w:szCs w:val="24"/>
                <w:lang w:eastAsia="lt-LT"/>
              </w:rPr>
              <w:t xml:space="preserve"> klasėse.</w:t>
            </w:r>
          </w:p>
          <w:p w:rsidR="00A07713" w:rsidRPr="00D94EC2" w:rsidRDefault="00A07713" w:rsidP="00A07713">
            <w:pPr>
              <w:spacing w:after="0"/>
              <w:jc w:val="both"/>
              <w:rPr>
                <w:rFonts w:ascii="Times New Roman" w:eastAsia="Arial" w:hAnsi="Times New Roman" w:cs="Times New Roman"/>
                <w:sz w:val="24"/>
                <w:szCs w:val="24"/>
                <w:lang w:eastAsia="lt-LT"/>
              </w:rPr>
            </w:pPr>
            <w:r w:rsidRPr="00D94EC2">
              <w:rPr>
                <w:rFonts w:ascii="Times New Roman" w:eastAsia="Arial" w:hAnsi="Times New Roman" w:cs="Times New Roman"/>
                <w:sz w:val="24"/>
                <w:szCs w:val="24"/>
                <w:lang w:eastAsia="lt-LT"/>
              </w:rPr>
              <w:t xml:space="preserve">             Mokykloje yra </w:t>
            </w:r>
            <w:r w:rsidR="00D732F6" w:rsidRPr="00D94EC2">
              <w:rPr>
                <w:rFonts w:ascii="Times New Roman" w:eastAsia="Arial" w:hAnsi="Times New Roman" w:cs="Times New Roman"/>
                <w:sz w:val="24"/>
                <w:szCs w:val="24"/>
                <w:lang w:eastAsia="lt-LT"/>
              </w:rPr>
              <w:t>24 klasių komplektai</w:t>
            </w:r>
            <w:r w:rsidRPr="00D94EC2">
              <w:rPr>
                <w:rFonts w:ascii="Times New Roman" w:eastAsia="Arial" w:hAnsi="Times New Roman" w:cs="Times New Roman"/>
                <w:sz w:val="24"/>
                <w:szCs w:val="24"/>
                <w:lang w:eastAsia="lt-LT"/>
              </w:rPr>
              <w:t xml:space="preserve">: </w:t>
            </w:r>
            <w:r w:rsidR="009567F8" w:rsidRPr="00D94EC2">
              <w:rPr>
                <w:rFonts w:ascii="Times New Roman" w:eastAsia="Arial" w:hAnsi="Times New Roman" w:cs="Times New Roman"/>
                <w:sz w:val="24"/>
                <w:szCs w:val="24"/>
                <w:lang w:eastAsia="lt-LT"/>
              </w:rPr>
              <w:t>4</w:t>
            </w:r>
            <w:r w:rsidRPr="00D94EC2">
              <w:rPr>
                <w:rFonts w:ascii="Times New Roman" w:eastAsia="Arial" w:hAnsi="Times New Roman" w:cs="Times New Roman"/>
                <w:sz w:val="24"/>
                <w:szCs w:val="24"/>
                <w:lang w:eastAsia="lt-LT"/>
              </w:rPr>
              <w:t xml:space="preserve"> </w:t>
            </w:r>
            <w:r w:rsidR="00D94EC2" w:rsidRPr="00D94EC2">
              <w:rPr>
                <w:rFonts w:ascii="Times New Roman" w:eastAsia="Times New Roman" w:hAnsi="Times New Roman" w:cs="Times New Roman"/>
                <w:sz w:val="24"/>
                <w:szCs w:val="24"/>
                <w:lang w:eastAsia="en-GB"/>
              </w:rPr>
              <w:t xml:space="preserve">– </w:t>
            </w:r>
            <w:r w:rsidR="006D5C6C" w:rsidRPr="00D94EC2">
              <w:rPr>
                <w:rFonts w:ascii="Times New Roman" w:eastAsia="Arial" w:hAnsi="Times New Roman" w:cs="Times New Roman"/>
                <w:sz w:val="24"/>
                <w:szCs w:val="24"/>
                <w:lang w:eastAsia="lt-LT"/>
              </w:rPr>
              <w:t xml:space="preserve"> </w:t>
            </w:r>
            <w:r w:rsidRPr="00D94EC2">
              <w:rPr>
                <w:rFonts w:ascii="Times New Roman" w:eastAsia="Arial" w:hAnsi="Times New Roman" w:cs="Times New Roman"/>
                <w:sz w:val="24"/>
                <w:szCs w:val="24"/>
                <w:lang w:eastAsia="lt-LT"/>
              </w:rPr>
              <w:t>suaugusiųjų pagrindinio ir vidur</w:t>
            </w:r>
            <w:r w:rsidR="00017073" w:rsidRPr="00D94EC2">
              <w:rPr>
                <w:rFonts w:ascii="Times New Roman" w:eastAsia="Arial" w:hAnsi="Times New Roman" w:cs="Times New Roman"/>
                <w:sz w:val="24"/>
                <w:szCs w:val="24"/>
                <w:lang w:eastAsia="lt-LT"/>
              </w:rPr>
              <w:t>inio ugdymo programų klasėse (II</w:t>
            </w:r>
            <w:r w:rsidRPr="00D94EC2">
              <w:rPr>
                <w:rFonts w:ascii="Times New Roman" w:eastAsia="Arial" w:hAnsi="Times New Roman" w:cs="Times New Roman"/>
                <w:sz w:val="24"/>
                <w:szCs w:val="24"/>
                <w:lang w:eastAsia="lt-LT"/>
              </w:rPr>
              <w:t>,</w:t>
            </w:r>
            <w:r w:rsidR="00CE4436" w:rsidRPr="00D94EC2">
              <w:rPr>
                <w:rFonts w:ascii="Times New Roman" w:eastAsia="Arial" w:hAnsi="Times New Roman" w:cs="Times New Roman"/>
                <w:sz w:val="24"/>
                <w:szCs w:val="24"/>
                <w:lang w:eastAsia="lt-LT"/>
              </w:rPr>
              <w:t xml:space="preserve"> </w:t>
            </w:r>
            <w:r w:rsidR="00017073" w:rsidRPr="00D94EC2">
              <w:rPr>
                <w:rFonts w:ascii="Times New Roman" w:eastAsia="Arial" w:hAnsi="Times New Roman" w:cs="Times New Roman"/>
                <w:sz w:val="24"/>
                <w:szCs w:val="24"/>
                <w:lang w:eastAsia="lt-LT"/>
              </w:rPr>
              <w:t>III ir IV</w:t>
            </w:r>
            <w:r w:rsidRPr="00D94EC2">
              <w:rPr>
                <w:rFonts w:ascii="Times New Roman" w:eastAsia="Arial" w:hAnsi="Times New Roman" w:cs="Times New Roman"/>
                <w:sz w:val="24"/>
                <w:szCs w:val="24"/>
                <w:lang w:eastAsia="lt-LT"/>
              </w:rPr>
              <w:t xml:space="preserve">), </w:t>
            </w:r>
            <w:r w:rsidR="00442A3E" w:rsidRPr="00D94EC2">
              <w:rPr>
                <w:rFonts w:ascii="Times New Roman" w:eastAsia="Arial" w:hAnsi="Times New Roman" w:cs="Times New Roman"/>
                <w:sz w:val="24"/>
                <w:szCs w:val="24"/>
                <w:lang w:eastAsia="lt-LT"/>
              </w:rPr>
              <w:t>2</w:t>
            </w:r>
            <w:r w:rsidR="009567F8" w:rsidRPr="00D94EC2">
              <w:rPr>
                <w:rFonts w:ascii="Times New Roman" w:eastAsia="Arial" w:hAnsi="Times New Roman" w:cs="Times New Roman"/>
                <w:sz w:val="24"/>
                <w:szCs w:val="24"/>
                <w:lang w:eastAsia="lt-LT"/>
              </w:rPr>
              <w:t>0</w:t>
            </w:r>
            <w:r w:rsidRPr="00D94EC2">
              <w:rPr>
                <w:rFonts w:ascii="Times New Roman" w:eastAsia="Arial" w:hAnsi="Times New Roman" w:cs="Times New Roman"/>
                <w:sz w:val="24"/>
                <w:szCs w:val="24"/>
                <w:lang w:eastAsia="lt-LT"/>
              </w:rPr>
              <w:t xml:space="preserve"> – suaugusiųjų pradinio, pagrindinio ir vidurinio ugdymo mokyklos Pravieniškių </w:t>
            </w:r>
            <w:r w:rsidR="00D732F6" w:rsidRPr="00D94EC2">
              <w:rPr>
                <w:rFonts w:ascii="Times New Roman" w:eastAsia="Arial" w:hAnsi="Times New Roman" w:cs="Times New Roman"/>
                <w:sz w:val="24"/>
                <w:szCs w:val="24"/>
                <w:lang w:eastAsia="lt-LT"/>
              </w:rPr>
              <w:t>skyriuose.</w:t>
            </w:r>
          </w:p>
          <w:p w:rsidR="0099046F" w:rsidRPr="00D94EC2" w:rsidRDefault="00A07713" w:rsidP="00442A3E">
            <w:pPr>
              <w:spacing w:after="0"/>
              <w:ind w:firstLine="540"/>
              <w:jc w:val="both"/>
              <w:rPr>
                <w:rFonts w:ascii="Times New Roman" w:eastAsia="Arial" w:hAnsi="Times New Roman" w:cs="Times New Roman"/>
                <w:sz w:val="24"/>
                <w:szCs w:val="24"/>
                <w:lang w:eastAsia="lt-LT"/>
              </w:rPr>
            </w:pPr>
            <w:r w:rsidRPr="00D94EC2">
              <w:rPr>
                <w:rFonts w:ascii="Times New Roman" w:eastAsia="Arial" w:hAnsi="Times New Roman" w:cs="Times New Roman"/>
                <w:sz w:val="24"/>
                <w:szCs w:val="24"/>
                <w:lang w:eastAsia="lt-LT"/>
              </w:rPr>
              <w:t xml:space="preserve">    Įstaigos darbuotojų skaičius: mokykloje dirba </w:t>
            </w:r>
            <w:r w:rsidR="00442A3E" w:rsidRPr="00D94EC2">
              <w:rPr>
                <w:rFonts w:ascii="Times New Roman" w:eastAsia="Arial" w:hAnsi="Times New Roman" w:cs="Times New Roman"/>
                <w:sz w:val="24"/>
                <w:szCs w:val="24"/>
                <w:lang w:eastAsia="lt-LT"/>
              </w:rPr>
              <w:t>3</w:t>
            </w:r>
            <w:r w:rsidR="00C53AC6" w:rsidRPr="00D94EC2">
              <w:rPr>
                <w:rFonts w:ascii="Times New Roman" w:eastAsia="Arial" w:hAnsi="Times New Roman" w:cs="Times New Roman"/>
                <w:sz w:val="24"/>
                <w:szCs w:val="24"/>
                <w:lang w:eastAsia="lt-LT"/>
              </w:rPr>
              <w:t>3</w:t>
            </w:r>
            <w:r w:rsidRPr="00D94EC2">
              <w:rPr>
                <w:rFonts w:ascii="Times New Roman" w:eastAsia="Arial" w:hAnsi="Times New Roman" w:cs="Times New Roman"/>
                <w:sz w:val="24"/>
                <w:szCs w:val="24"/>
                <w:lang w:eastAsia="lt-LT"/>
              </w:rPr>
              <w:t xml:space="preserve"> darbuotojai (</w:t>
            </w:r>
            <w:r w:rsidR="00442A3E" w:rsidRPr="00D94EC2">
              <w:rPr>
                <w:rFonts w:ascii="Times New Roman" w:eastAsia="Arial" w:hAnsi="Times New Roman" w:cs="Times New Roman"/>
                <w:sz w:val="24"/>
                <w:szCs w:val="24"/>
                <w:lang w:eastAsia="lt-LT"/>
              </w:rPr>
              <w:t>2</w:t>
            </w:r>
            <w:r w:rsidR="00C53AC6" w:rsidRPr="00D94EC2">
              <w:rPr>
                <w:rFonts w:ascii="Times New Roman" w:eastAsia="Arial" w:hAnsi="Times New Roman" w:cs="Times New Roman"/>
                <w:sz w:val="24"/>
                <w:szCs w:val="24"/>
                <w:lang w:eastAsia="lt-LT"/>
              </w:rPr>
              <w:t>8</w:t>
            </w:r>
            <w:r w:rsidR="00E345B7" w:rsidRPr="00D94EC2">
              <w:rPr>
                <w:rFonts w:ascii="Times New Roman" w:eastAsia="Arial" w:hAnsi="Times New Roman" w:cs="Times New Roman"/>
                <w:sz w:val="24"/>
                <w:szCs w:val="24"/>
                <w:lang w:eastAsia="lt-LT"/>
              </w:rPr>
              <w:t xml:space="preserve"> mokytojai specialistai</w:t>
            </w:r>
            <w:r w:rsidRPr="00D94EC2">
              <w:rPr>
                <w:rFonts w:ascii="Times New Roman" w:eastAsia="Arial" w:hAnsi="Times New Roman" w:cs="Times New Roman"/>
                <w:sz w:val="24"/>
                <w:szCs w:val="24"/>
                <w:lang w:eastAsia="lt-LT"/>
              </w:rPr>
              <w:t>,</w:t>
            </w:r>
            <w:r w:rsidR="00442A3E" w:rsidRPr="00D94EC2">
              <w:rPr>
                <w:rFonts w:ascii="Times New Roman" w:eastAsia="Arial" w:hAnsi="Times New Roman" w:cs="Times New Roman"/>
                <w:sz w:val="24"/>
                <w:szCs w:val="24"/>
                <w:lang w:eastAsia="lt-LT"/>
              </w:rPr>
              <w:t xml:space="preserve"> </w:t>
            </w:r>
            <w:r w:rsidR="00C53AC6" w:rsidRPr="00D94EC2">
              <w:rPr>
                <w:rFonts w:ascii="Times New Roman" w:eastAsia="Arial" w:hAnsi="Times New Roman" w:cs="Times New Roman"/>
                <w:sz w:val="24"/>
                <w:szCs w:val="24"/>
                <w:lang w:eastAsia="lt-LT"/>
              </w:rPr>
              <w:t>4</w:t>
            </w:r>
            <w:r w:rsidR="00442A3E" w:rsidRPr="00D94EC2">
              <w:rPr>
                <w:rFonts w:ascii="Times New Roman" w:eastAsia="Arial" w:hAnsi="Times New Roman" w:cs="Times New Roman"/>
                <w:sz w:val="24"/>
                <w:szCs w:val="24"/>
                <w:lang w:eastAsia="lt-LT"/>
              </w:rPr>
              <w:t xml:space="preserve"> nepedagoginiai darbuotojai, 4 </w:t>
            </w:r>
            <w:r w:rsidRPr="00D94EC2">
              <w:rPr>
                <w:rFonts w:ascii="Times New Roman" w:eastAsia="Arial" w:hAnsi="Times New Roman" w:cs="Times New Roman"/>
                <w:sz w:val="24"/>
                <w:szCs w:val="24"/>
                <w:lang w:eastAsia="lt-LT"/>
              </w:rPr>
              <w:t xml:space="preserve">administracijos darbuotojai). </w:t>
            </w:r>
            <w:r w:rsidR="00367613" w:rsidRPr="00D94EC2">
              <w:rPr>
                <w:rFonts w:ascii="Times New Roman" w:eastAsia="Arial" w:hAnsi="Times New Roman" w:cs="Times New Roman"/>
                <w:sz w:val="24"/>
                <w:szCs w:val="24"/>
                <w:lang w:eastAsia="lt-LT"/>
              </w:rPr>
              <w:t xml:space="preserve"> </w:t>
            </w:r>
            <w:r w:rsidR="00EF5CBC" w:rsidRPr="00D94EC2">
              <w:rPr>
                <w:rFonts w:ascii="Times New Roman" w:eastAsia="Arial" w:hAnsi="Times New Roman" w:cs="Times New Roman"/>
                <w:sz w:val="24"/>
                <w:szCs w:val="24"/>
                <w:lang w:eastAsia="lt-LT"/>
              </w:rPr>
              <w:t xml:space="preserve">  </w:t>
            </w:r>
          </w:p>
          <w:p w:rsidR="00E01934" w:rsidRPr="00D94EC2" w:rsidRDefault="00A0080E" w:rsidP="00D469D2">
            <w:pPr>
              <w:tabs>
                <w:tab w:val="left" w:pos="851"/>
              </w:tabs>
              <w:spacing w:after="0"/>
              <w:ind w:firstLine="815"/>
              <w:jc w:val="both"/>
              <w:rPr>
                <w:rFonts w:ascii="Times New Roman" w:eastAsia="Times New Roman" w:hAnsi="Times New Roman" w:cs="Times New Roman"/>
                <w:sz w:val="24"/>
                <w:szCs w:val="24"/>
                <w:lang w:eastAsia="lt-LT"/>
              </w:rPr>
            </w:pPr>
            <w:r w:rsidRPr="00D94EC2">
              <w:rPr>
                <w:rFonts w:ascii="Times New Roman" w:eastAsia="Calibri" w:hAnsi="Times New Roman" w:cs="Times New Roman"/>
                <w:sz w:val="24"/>
                <w:szCs w:val="24"/>
              </w:rPr>
              <w:t xml:space="preserve">Mokytojų kvalifikacinės kategorijos: 1 mokytojas ekspertas, </w:t>
            </w:r>
            <w:r w:rsidR="00D67823" w:rsidRPr="00D94EC2">
              <w:rPr>
                <w:rFonts w:ascii="Times New Roman" w:eastAsia="Calibri" w:hAnsi="Times New Roman" w:cs="Times New Roman"/>
                <w:sz w:val="24"/>
                <w:szCs w:val="24"/>
              </w:rPr>
              <w:t xml:space="preserve">3 </w:t>
            </w:r>
            <w:r w:rsidRPr="00D94EC2">
              <w:rPr>
                <w:rFonts w:ascii="Times New Roman" w:eastAsia="Calibri" w:hAnsi="Times New Roman" w:cs="Times New Roman"/>
                <w:sz w:val="24"/>
                <w:szCs w:val="24"/>
              </w:rPr>
              <w:t xml:space="preserve">mokytojai metodininkai, </w:t>
            </w:r>
            <w:r w:rsidR="00D67823" w:rsidRPr="00D94EC2">
              <w:rPr>
                <w:rFonts w:ascii="Times New Roman" w:eastAsia="Calibri" w:hAnsi="Times New Roman" w:cs="Times New Roman"/>
                <w:sz w:val="24"/>
                <w:szCs w:val="24"/>
              </w:rPr>
              <w:t>2</w:t>
            </w:r>
            <w:r w:rsidR="00C53AC6" w:rsidRPr="00D94EC2">
              <w:rPr>
                <w:rFonts w:ascii="Times New Roman" w:eastAsia="Calibri" w:hAnsi="Times New Roman" w:cs="Times New Roman"/>
                <w:sz w:val="24"/>
                <w:szCs w:val="24"/>
              </w:rPr>
              <w:t>3</w:t>
            </w:r>
            <w:r w:rsidR="00D67823" w:rsidRPr="00D94EC2">
              <w:rPr>
                <w:rFonts w:ascii="Times New Roman" w:eastAsia="Calibri" w:hAnsi="Times New Roman" w:cs="Times New Roman"/>
                <w:sz w:val="24"/>
                <w:szCs w:val="24"/>
              </w:rPr>
              <w:t xml:space="preserve"> </w:t>
            </w:r>
            <w:r w:rsidRPr="00D94EC2">
              <w:rPr>
                <w:rFonts w:ascii="Times New Roman" w:eastAsia="Calibri" w:hAnsi="Times New Roman" w:cs="Times New Roman"/>
                <w:sz w:val="24"/>
                <w:szCs w:val="24"/>
              </w:rPr>
              <w:t>vyresniųjų mokytojų</w:t>
            </w:r>
            <w:r w:rsidR="00D67823" w:rsidRPr="00D94EC2">
              <w:rPr>
                <w:rFonts w:ascii="Times New Roman" w:eastAsia="Calibri" w:hAnsi="Times New Roman" w:cs="Times New Roman"/>
                <w:sz w:val="24"/>
                <w:szCs w:val="24"/>
              </w:rPr>
              <w:t xml:space="preserve">, </w:t>
            </w:r>
            <w:r w:rsidR="00C53AC6" w:rsidRPr="00D94EC2">
              <w:rPr>
                <w:rFonts w:ascii="Times New Roman" w:eastAsia="Calibri" w:hAnsi="Times New Roman" w:cs="Times New Roman"/>
                <w:sz w:val="24"/>
                <w:szCs w:val="24"/>
              </w:rPr>
              <w:t>1 mokytojas</w:t>
            </w:r>
            <w:r w:rsidR="00D67823" w:rsidRPr="00D94EC2">
              <w:rPr>
                <w:rFonts w:ascii="Times New Roman" w:eastAsia="Calibri" w:hAnsi="Times New Roman" w:cs="Times New Roman"/>
                <w:sz w:val="24"/>
                <w:szCs w:val="24"/>
              </w:rPr>
              <w:t>.</w:t>
            </w:r>
            <w:r w:rsidRPr="00D94EC2">
              <w:rPr>
                <w:rFonts w:ascii="Times New Roman" w:eastAsia="Calibri" w:hAnsi="Times New Roman" w:cs="Times New Roman"/>
                <w:sz w:val="24"/>
                <w:szCs w:val="24"/>
              </w:rPr>
              <w:t xml:space="preserve"> </w:t>
            </w:r>
            <w:r w:rsidR="00E01934" w:rsidRPr="00D94EC2">
              <w:rPr>
                <w:rFonts w:ascii="Times New Roman" w:eastAsia="Times New Roman" w:hAnsi="Times New Roman" w:cs="Times New Roman"/>
                <w:sz w:val="24"/>
                <w:szCs w:val="24"/>
                <w:lang w:eastAsia="lt-LT"/>
              </w:rPr>
              <w:t>Mokytojų kvalifikacija ir išsilavinimas atitinka Lietuvos Respublikos Švietimo įstatymo nuostatas. Visi darbuotojai dirba pagal darbo sutartis. Darbuotojų kaita nedidelė. Personalas komplektuojamas konkurso būdu, vadovaujantis teisės aktais.</w:t>
            </w:r>
          </w:p>
        </w:tc>
      </w:tr>
      <w:tr w:rsidR="0099046F" w:rsidRPr="007373DE" w:rsidTr="006D6866">
        <w:tc>
          <w:tcPr>
            <w:tcW w:w="10206" w:type="dxa"/>
            <w:tcBorders>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A04986" w:rsidRPr="00D94EC2" w:rsidRDefault="00A04986" w:rsidP="00A04986">
            <w:pPr>
              <w:spacing w:after="0"/>
              <w:ind w:left="-100"/>
              <w:jc w:val="both"/>
              <w:rPr>
                <w:rFonts w:ascii="Times New Roman" w:eastAsia="Arial" w:hAnsi="Times New Roman" w:cs="Times New Roman"/>
                <w:b/>
                <w:sz w:val="24"/>
                <w:szCs w:val="24"/>
                <w:lang w:eastAsia="lt-LT"/>
              </w:rPr>
            </w:pPr>
            <w:r w:rsidRPr="00D94EC2">
              <w:rPr>
                <w:rFonts w:ascii="Times New Roman" w:eastAsia="Arial" w:hAnsi="Times New Roman" w:cs="Times New Roman"/>
                <w:b/>
                <w:sz w:val="24"/>
                <w:szCs w:val="24"/>
                <w:lang w:eastAsia="lt-LT"/>
              </w:rPr>
              <w:t>Planavimo  sistema.</w:t>
            </w:r>
          </w:p>
          <w:p w:rsidR="00A04986" w:rsidRPr="00D94EC2" w:rsidRDefault="00E9494D" w:rsidP="00A04986">
            <w:pPr>
              <w:spacing w:after="0"/>
              <w:ind w:left="-100"/>
              <w:jc w:val="both"/>
              <w:rPr>
                <w:rFonts w:ascii="Times New Roman" w:eastAsia="Arial" w:hAnsi="Times New Roman" w:cs="Times New Roman"/>
                <w:sz w:val="24"/>
                <w:szCs w:val="24"/>
                <w:lang w:eastAsia="lt-LT"/>
              </w:rPr>
            </w:pPr>
            <w:r w:rsidRPr="00D94EC2">
              <w:rPr>
                <w:rFonts w:ascii="Times New Roman" w:eastAsia="Arial" w:hAnsi="Times New Roman" w:cs="Times New Roman"/>
                <w:sz w:val="24"/>
                <w:szCs w:val="24"/>
                <w:lang w:eastAsia="lt-LT"/>
              </w:rPr>
              <w:t xml:space="preserve">            </w:t>
            </w:r>
            <w:r w:rsidR="00A04986" w:rsidRPr="00D94EC2">
              <w:rPr>
                <w:rFonts w:ascii="Times New Roman" w:eastAsia="Arial" w:hAnsi="Times New Roman" w:cs="Times New Roman"/>
                <w:sz w:val="24"/>
                <w:szCs w:val="24"/>
                <w:lang w:eastAsia="lt-LT"/>
              </w:rPr>
              <w:t>Mokyklos planavimo sistemą sudaro: mokyklos strateginis planas, metinis veiklos planas, mokslo metų ugdym</w:t>
            </w:r>
            <w:r w:rsidR="00F37924" w:rsidRPr="00D94EC2">
              <w:rPr>
                <w:rFonts w:ascii="Times New Roman" w:eastAsia="Arial" w:hAnsi="Times New Roman" w:cs="Times New Roman"/>
                <w:sz w:val="24"/>
                <w:szCs w:val="24"/>
                <w:lang w:eastAsia="lt-LT"/>
              </w:rPr>
              <w:t>o planas, mėnesio veiklos planai</w:t>
            </w:r>
            <w:r w:rsidR="00A04986" w:rsidRPr="00D94EC2">
              <w:rPr>
                <w:rFonts w:ascii="Times New Roman" w:eastAsia="Arial" w:hAnsi="Times New Roman" w:cs="Times New Roman"/>
                <w:sz w:val="24"/>
                <w:szCs w:val="24"/>
                <w:lang w:eastAsia="lt-LT"/>
              </w:rPr>
              <w:t>, formaliojo ir neformaliojo švietimo programos, ilgalaikiai dalykų planai.</w:t>
            </w:r>
          </w:p>
          <w:p w:rsidR="0099046F" w:rsidRPr="00D94EC2" w:rsidRDefault="00E9494D" w:rsidP="001F5BF2">
            <w:pPr>
              <w:spacing w:after="0"/>
              <w:ind w:left="-100"/>
              <w:jc w:val="both"/>
              <w:rPr>
                <w:rFonts w:ascii="Times New Roman" w:eastAsia="Arial" w:hAnsi="Times New Roman" w:cs="Times New Roman"/>
                <w:sz w:val="24"/>
                <w:szCs w:val="24"/>
                <w:lang w:eastAsia="lt-LT"/>
              </w:rPr>
            </w:pPr>
            <w:r w:rsidRPr="00D94EC2">
              <w:rPr>
                <w:rFonts w:ascii="Times New Roman" w:eastAsia="Arial" w:hAnsi="Times New Roman" w:cs="Times New Roman"/>
                <w:sz w:val="24"/>
                <w:szCs w:val="24"/>
                <w:lang w:eastAsia="lt-LT"/>
              </w:rPr>
              <w:t xml:space="preserve">            </w:t>
            </w:r>
            <w:r w:rsidR="00A04986" w:rsidRPr="00D94EC2">
              <w:rPr>
                <w:rFonts w:ascii="Times New Roman" w:eastAsia="Arial" w:hAnsi="Times New Roman" w:cs="Times New Roman"/>
                <w:sz w:val="24"/>
                <w:szCs w:val="24"/>
                <w:lang w:eastAsia="lt-LT"/>
              </w:rPr>
              <w:t xml:space="preserve">Mokykloje rengiami ir vykdomi </w:t>
            </w:r>
            <w:r w:rsidR="00CE4436" w:rsidRPr="00D94EC2">
              <w:rPr>
                <w:rFonts w:ascii="Times New Roman" w:eastAsia="Arial" w:hAnsi="Times New Roman" w:cs="Times New Roman"/>
                <w:sz w:val="24"/>
                <w:szCs w:val="24"/>
                <w:lang w:eastAsia="lt-LT"/>
              </w:rPr>
              <w:t>Metodinių grupių</w:t>
            </w:r>
            <w:r w:rsidR="00484479" w:rsidRPr="00D94EC2">
              <w:rPr>
                <w:rFonts w:ascii="Times New Roman" w:eastAsia="Arial" w:hAnsi="Times New Roman" w:cs="Times New Roman"/>
                <w:sz w:val="24"/>
                <w:szCs w:val="24"/>
                <w:lang w:eastAsia="lt-LT"/>
              </w:rPr>
              <w:t>, metodinės tarybos</w:t>
            </w:r>
            <w:r w:rsidR="00CE4436" w:rsidRPr="00D94EC2">
              <w:rPr>
                <w:rFonts w:ascii="Times New Roman" w:eastAsia="Arial" w:hAnsi="Times New Roman" w:cs="Times New Roman"/>
                <w:sz w:val="24"/>
                <w:szCs w:val="24"/>
                <w:lang w:eastAsia="lt-LT"/>
              </w:rPr>
              <w:t xml:space="preserve"> pasitarimai bei </w:t>
            </w:r>
            <w:r w:rsidR="00F24646" w:rsidRPr="00D94EC2">
              <w:rPr>
                <w:rFonts w:ascii="Times New Roman" w:eastAsia="Arial" w:hAnsi="Times New Roman" w:cs="Times New Roman"/>
                <w:sz w:val="24"/>
                <w:szCs w:val="24"/>
                <w:lang w:eastAsia="lt-LT"/>
              </w:rPr>
              <w:t xml:space="preserve"> </w:t>
            </w:r>
            <w:r w:rsidR="00EF5CBC" w:rsidRPr="00D94EC2">
              <w:rPr>
                <w:rFonts w:ascii="Times New Roman" w:eastAsia="Arial" w:hAnsi="Times New Roman" w:cs="Times New Roman"/>
                <w:sz w:val="24"/>
                <w:szCs w:val="24"/>
                <w:lang w:eastAsia="lt-LT"/>
              </w:rPr>
              <w:t>atestacinė</w:t>
            </w:r>
            <w:r w:rsidR="00CE4436" w:rsidRPr="00D94EC2">
              <w:rPr>
                <w:rFonts w:ascii="Times New Roman" w:eastAsia="Arial" w:hAnsi="Times New Roman" w:cs="Times New Roman"/>
                <w:sz w:val="24"/>
                <w:szCs w:val="24"/>
                <w:lang w:eastAsia="lt-LT"/>
              </w:rPr>
              <w:t>s komisijos posėdžiai</w:t>
            </w:r>
            <w:r w:rsidR="00A04986" w:rsidRPr="00D94EC2">
              <w:rPr>
                <w:rFonts w:ascii="Times New Roman" w:eastAsia="Arial" w:hAnsi="Times New Roman" w:cs="Times New Roman"/>
                <w:sz w:val="24"/>
                <w:szCs w:val="24"/>
                <w:lang w:eastAsia="lt-LT"/>
              </w:rPr>
              <w:t>. Veiklos planavime dalyvauja mokyklos savivaldos institucijos, planai aptar</w:t>
            </w:r>
            <w:r w:rsidR="00EF5CBC" w:rsidRPr="00D94EC2">
              <w:rPr>
                <w:rFonts w:ascii="Times New Roman" w:eastAsia="Arial" w:hAnsi="Times New Roman" w:cs="Times New Roman"/>
                <w:sz w:val="24"/>
                <w:szCs w:val="24"/>
                <w:lang w:eastAsia="lt-LT"/>
              </w:rPr>
              <w:t xml:space="preserve">iami </w:t>
            </w:r>
            <w:r w:rsidRPr="00D94EC2">
              <w:rPr>
                <w:rFonts w:ascii="Times New Roman" w:eastAsia="Arial" w:hAnsi="Times New Roman" w:cs="Times New Roman"/>
                <w:sz w:val="24"/>
                <w:szCs w:val="24"/>
                <w:lang w:eastAsia="lt-LT"/>
              </w:rPr>
              <w:t xml:space="preserve">     </w:t>
            </w:r>
            <w:r w:rsidR="00EF5CBC" w:rsidRPr="00D94EC2">
              <w:rPr>
                <w:rFonts w:ascii="Times New Roman" w:eastAsia="Arial" w:hAnsi="Times New Roman" w:cs="Times New Roman"/>
                <w:sz w:val="24"/>
                <w:szCs w:val="24"/>
                <w:lang w:eastAsia="lt-LT"/>
              </w:rPr>
              <w:t>Mokyklo</w:t>
            </w:r>
            <w:r w:rsidR="001F5BF2" w:rsidRPr="00D94EC2">
              <w:rPr>
                <w:rFonts w:ascii="Times New Roman" w:eastAsia="Arial" w:hAnsi="Times New Roman" w:cs="Times New Roman"/>
                <w:sz w:val="24"/>
                <w:szCs w:val="24"/>
                <w:lang w:eastAsia="lt-LT"/>
              </w:rPr>
              <w:t>s, Mokytojų tarybos posėdžiuose.</w:t>
            </w:r>
            <w:r w:rsidR="006D770E" w:rsidRPr="00D94EC2">
              <w:rPr>
                <w:rFonts w:ascii="Times New Roman" w:eastAsia="Arial" w:hAnsi="Times New Roman" w:cs="Times New Roman"/>
                <w:sz w:val="24"/>
                <w:szCs w:val="24"/>
                <w:lang w:eastAsia="lt-LT"/>
              </w:rPr>
              <w:t xml:space="preserve"> </w:t>
            </w:r>
            <w:r w:rsidR="006D770E" w:rsidRPr="00D94EC2">
              <w:rPr>
                <w:rFonts w:ascii="Times New Roman" w:eastAsia="Times New Roman" w:hAnsi="Times New Roman" w:cs="Times New Roman"/>
                <w:sz w:val="24"/>
                <w:szCs w:val="24"/>
              </w:rPr>
              <w:t>Ugdymas planuojamas ir organizuojamas remiantis mokinio poreikių ir patirties pažinimu. Stebima  kiekvieno mokinio individuali pažanga ir teikiamas grįžtamasis ryšys.</w:t>
            </w:r>
          </w:p>
        </w:tc>
      </w:tr>
      <w:tr w:rsidR="0099046F" w:rsidRPr="007373DE" w:rsidTr="006D6866">
        <w:tc>
          <w:tcPr>
            <w:tcW w:w="10206" w:type="dxa"/>
            <w:tcBorders>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563846" w:rsidRPr="00D94EC2" w:rsidRDefault="0099046F" w:rsidP="00563846">
            <w:pPr>
              <w:spacing w:after="0"/>
              <w:ind w:left="-100"/>
              <w:jc w:val="both"/>
              <w:rPr>
                <w:rFonts w:ascii="Times New Roman" w:eastAsia="Arial" w:hAnsi="Times New Roman" w:cs="Times New Roman"/>
                <w:b/>
                <w:sz w:val="24"/>
                <w:szCs w:val="24"/>
                <w:lang w:eastAsia="lt-LT"/>
              </w:rPr>
            </w:pPr>
            <w:r w:rsidRPr="00D94EC2">
              <w:rPr>
                <w:rFonts w:ascii="Times New Roman" w:eastAsia="Arial" w:hAnsi="Times New Roman" w:cs="Times New Roman"/>
                <w:b/>
                <w:sz w:val="24"/>
                <w:szCs w:val="24"/>
                <w:lang w:eastAsia="lt-LT"/>
              </w:rPr>
              <w:t>Finansiniai ištekliai.</w:t>
            </w:r>
            <w:r w:rsidR="00657092" w:rsidRPr="00D94EC2">
              <w:rPr>
                <w:rFonts w:ascii="Times New Roman" w:eastAsia="Arial" w:hAnsi="Times New Roman" w:cs="Times New Roman"/>
                <w:b/>
                <w:sz w:val="24"/>
                <w:szCs w:val="24"/>
                <w:lang w:eastAsia="lt-LT"/>
              </w:rPr>
              <w:t xml:space="preserve"> </w:t>
            </w:r>
          </w:p>
          <w:p w:rsidR="00563846" w:rsidRPr="00D94EC2" w:rsidRDefault="00E9494D" w:rsidP="00563846">
            <w:pPr>
              <w:spacing w:after="0"/>
              <w:ind w:left="-100"/>
              <w:jc w:val="both"/>
              <w:rPr>
                <w:rFonts w:ascii="Times New Roman" w:eastAsia="Arial" w:hAnsi="Times New Roman" w:cs="Times New Roman"/>
                <w:sz w:val="24"/>
                <w:szCs w:val="24"/>
                <w:lang w:eastAsia="lt-LT"/>
              </w:rPr>
            </w:pPr>
            <w:r w:rsidRPr="00D94EC2">
              <w:rPr>
                <w:rFonts w:ascii="Times New Roman" w:eastAsia="Arial" w:hAnsi="Times New Roman" w:cs="Times New Roman"/>
                <w:sz w:val="24"/>
                <w:szCs w:val="24"/>
                <w:lang w:eastAsia="lt-LT"/>
              </w:rPr>
              <w:t xml:space="preserve">            </w:t>
            </w:r>
            <w:r w:rsidR="00563846" w:rsidRPr="00D94EC2">
              <w:rPr>
                <w:rFonts w:ascii="Times New Roman" w:eastAsia="Arial" w:hAnsi="Times New Roman" w:cs="Times New Roman"/>
                <w:sz w:val="24"/>
                <w:szCs w:val="24"/>
                <w:lang w:eastAsia="lt-LT"/>
              </w:rPr>
              <w:t xml:space="preserve">Mokyklos veikla finansuojama iš savivaldybės biudžeto ir mokymo lėšų, valstybės </w:t>
            </w:r>
            <w:proofErr w:type="spellStart"/>
            <w:r w:rsidR="00563846" w:rsidRPr="00D94EC2">
              <w:rPr>
                <w:rFonts w:ascii="Times New Roman" w:eastAsia="Arial" w:hAnsi="Times New Roman" w:cs="Times New Roman"/>
                <w:sz w:val="24"/>
                <w:szCs w:val="24"/>
                <w:lang w:eastAsia="lt-LT"/>
              </w:rPr>
              <w:t>spec</w:t>
            </w:r>
            <w:proofErr w:type="spellEnd"/>
            <w:r w:rsidR="00563846" w:rsidRPr="00D94EC2">
              <w:rPr>
                <w:rFonts w:ascii="Times New Roman" w:eastAsia="Arial" w:hAnsi="Times New Roman" w:cs="Times New Roman"/>
                <w:sz w:val="24"/>
                <w:szCs w:val="24"/>
                <w:lang w:eastAsia="lt-LT"/>
              </w:rPr>
              <w:t>. dotacijų.  Mokykla turi paramos gavėjo statusą.</w:t>
            </w:r>
            <w:r w:rsidR="00841B26" w:rsidRPr="00D94EC2">
              <w:rPr>
                <w:rFonts w:ascii="Times New Roman" w:eastAsia="Arial" w:hAnsi="Times New Roman" w:cs="Times New Roman"/>
                <w:sz w:val="24"/>
                <w:szCs w:val="24"/>
                <w:lang w:eastAsia="lt-LT"/>
              </w:rPr>
              <w:t xml:space="preserve"> Mokykla, apskaitydama turtą ir lėšas, vadovaujasi LR buhalterinės apskaitos įstatymu, Finansų ministerijos patvirtinta biudžetinių įstaigų buhalterinės apskaitos tvarka, Lietuvos Respublikos vyriausybės patvirtintais norminiais aktais. Aktyviai veikianti profesinė organizacija orientuota į asmenines darbuotojų, o ne mokyklos, materialinės gerovės didinimą, todėl 1,2 GPM proc.  indelis į </w:t>
            </w:r>
            <w:r w:rsidR="00F45389" w:rsidRPr="00D94EC2">
              <w:rPr>
                <w:rFonts w:ascii="Times New Roman" w:eastAsia="Arial" w:hAnsi="Times New Roman" w:cs="Times New Roman"/>
                <w:sz w:val="24"/>
                <w:szCs w:val="24"/>
                <w:lang w:eastAsia="lt-LT"/>
              </w:rPr>
              <w:t>mokyklos</w:t>
            </w:r>
            <w:r w:rsidR="00841B26" w:rsidRPr="00D94EC2">
              <w:rPr>
                <w:rFonts w:ascii="Times New Roman" w:eastAsia="Arial" w:hAnsi="Times New Roman" w:cs="Times New Roman"/>
                <w:sz w:val="24"/>
                <w:szCs w:val="24"/>
                <w:lang w:eastAsia="lt-LT"/>
              </w:rPr>
              <w:t xml:space="preserve"> biudžetą yra labai menkas. </w:t>
            </w:r>
          </w:p>
          <w:p w:rsidR="00563846" w:rsidRPr="00D94EC2" w:rsidRDefault="00563846" w:rsidP="00563846">
            <w:pPr>
              <w:spacing w:after="0"/>
              <w:ind w:left="-100"/>
              <w:jc w:val="both"/>
              <w:rPr>
                <w:rFonts w:ascii="Times New Roman" w:eastAsia="Arial" w:hAnsi="Times New Roman" w:cs="Times New Roman"/>
                <w:sz w:val="24"/>
                <w:szCs w:val="24"/>
                <w:lang w:eastAsia="lt-LT"/>
              </w:rPr>
            </w:pPr>
            <w:r w:rsidRPr="00D94EC2">
              <w:rPr>
                <w:rFonts w:ascii="Times New Roman" w:eastAsia="Arial" w:hAnsi="Times New Roman" w:cs="Times New Roman"/>
                <w:sz w:val="24"/>
                <w:szCs w:val="24"/>
                <w:lang w:eastAsia="lt-LT"/>
              </w:rPr>
              <w:t xml:space="preserve">            Bendra informaciją apie 202</w:t>
            </w:r>
            <w:r w:rsidR="00F45389" w:rsidRPr="00D94EC2">
              <w:rPr>
                <w:rFonts w:ascii="Times New Roman" w:eastAsia="Arial" w:hAnsi="Times New Roman" w:cs="Times New Roman"/>
                <w:sz w:val="24"/>
                <w:szCs w:val="24"/>
                <w:lang w:eastAsia="lt-LT"/>
              </w:rPr>
              <w:t>2</w:t>
            </w:r>
            <w:r w:rsidRPr="00D94EC2">
              <w:rPr>
                <w:rFonts w:ascii="Times New Roman" w:eastAsia="Arial" w:hAnsi="Times New Roman" w:cs="Times New Roman"/>
                <w:sz w:val="24"/>
                <w:szCs w:val="24"/>
                <w:lang w:eastAsia="lt-LT"/>
              </w:rPr>
              <w:t xml:space="preserve"> metų asignavimus ir jų panaudojimą. </w:t>
            </w:r>
          </w:p>
          <w:p w:rsidR="00BC0F1A" w:rsidRPr="00D94EC2" w:rsidRDefault="00E9494D" w:rsidP="00F45389">
            <w:pPr>
              <w:ind w:left="-100"/>
              <w:jc w:val="both"/>
              <w:rPr>
                <w:rFonts w:ascii="Times New Roman" w:eastAsia="Arial" w:hAnsi="Times New Roman" w:cs="Times New Roman"/>
                <w:sz w:val="24"/>
                <w:szCs w:val="24"/>
                <w:lang w:eastAsia="lt-LT"/>
              </w:rPr>
            </w:pPr>
            <w:r w:rsidRPr="00D94EC2">
              <w:rPr>
                <w:rFonts w:ascii="Times New Roman" w:eastAsia="Times New Roman" w:hAnsi="Times New Roman" w:cs="Times New Roman"/>
                <w:sz w:val="24"/>
                <w:szCs w:val="24"/>
                <w:lang w:eastAsia="en-GB"/>
              </w:rPr>
              <w:t xml:space="preserve">            </w:t>
            </w:r>
            <w:r w:rsidR="00F45389" w:rsidRPr="00D94EC2">
              <w:rPr>
                <w:rFonts w:ascii="Times New Roman" w:eastAsia="Times New Roman" w:hAnsi="Times New Roman" w:cs="Times New Roman"/>
                <w:sz w:val="24"/>
                <w:szCs w:val="24"/>
                <w:lang w:eastAsia="en-GB"/>
              </w:rPr>
              <w:t xml:space="preserve">Kaišiadorių suaugusiųjų mokyklos 2022 metams Švietimo programai vykdyti: savivaldybės biudžeto lėšų skirta 82 278 eurai, panaudota 78 471 eurai. Mokinio krepšelio lėšų skirta 843 005  eurai, panaudota 843 003 eurai, iš jų: darbo užmokesčiui ir socialiniam draudimui 797 052 </w:t>
            </w:r>
            <w:proofErr w:type="spellStart"/>
            <w:r w:rsidR="00F45389" w:rsidRPr="00D94EC2">
              <w:rPr>
                <w:rFonts w:ascii="Times New Roman" w:eastAsia="Times New Roman" w:hAnsi="Times New Roman" w:cs="Times New Roman"/>
                <w:sz w:val="24"/>
                <w:szCs w:val="24"/>
                <w:lang w:eastAsia="en-GB"/>
              </w:rPr>
              <w:t>Eur</w:t>
            </w:r>
            <w:proofErr w:type="spellEnd"/>
            <w:r w:rsidR="00F45389" w:rsidRPr="00D94EC2">
              <w:rPr>
                <w:rFonts w:ascii="Times New Roman" w:eastAsia="Times New Roman" w:hAnsi="Times New Roman" w:cs="Times New Roman"/>
                <w:sz w:val="24"/>
                <w:szCs w:val="24"/>
                <w:lang w:eastAsia="en-GB"/>
              </w:rPr>
              <w:t xml:space="preserve">, mokymo priemonėms ir vadovėliams įsigyti 1200 </w:t>
            </w:r>
            <w:proofErr w:type="spellStart"/>
            <w:r w:rsidR="00F45389" w:rsidRPr="00D94EC2">
              <w:rPr>
                <w:rFonts w:ascii="Times New Roman" w:eastAsia="Times New Roman" w:hAnsi="Times New Roman" w:cs="Times New Roman"/>
                <w:sz w:val="24"/>
                <w:szCs w:val="24"/>
                <w:lang w:eastAsia="en-GB"/>
              </w:rPr>
              <w:t>Eur</w:t>
            </w:r>
            <w:proofErr w:type="spellEnd"/>
            <w:r w:rsidR="00F45389" w:rsidRPr="00D94EC2">
              <w:rPr>
                <w:rFonts w:ascii="Times New Roman" w:eastAsia="Times New Roman" w:hAnsi="Times New Roman" w:cs="Times New Roman"/>
                <w:sz w:val="24"/>
                <w:szCs w:val="24"/>
                <w:lang w:eastAsia="en-GB"/>
              </w:rPr>
              <w:t xml:space="preserve">, mokytojų kvalifikacijai – 12 678 </w:t>
            </w:r>
            <w:proofErr w:type="spellStart"/>
            <w:r w:rsidR="00F45389" w:rsidRPr="00D94EC2">
              <w:rPr>
                <w:rFonts w:ascii="Times New Roman" w:eastAsia="Times New Roman" w:hAnsi="Times New Roman" w:cs="Times New Roman"/>
                <w:sz w:val="24"/>
                <w:szCs w:val="24"/>
                <w:lang w:eastAsia="en-GB"/>
              </w:rPr>
              <w:t>Eur</w:t>
            </w:r>
            <w:proofErr w:type="spellEnd"/>
            <w:r w:rsidR="00F45389" w:rsidRPr="00D94EC2">
              <w:rPr>
                <w:rFonts w:ascii="Times New Roman" w:eastAsia="Times New Roman" w:hAnsi="Times New Roman" w:cs="Times New Roman"/>
                <w:sz w:val="24"/>
                <w:szCs w:val="24"/>
                <w:lang w:eastAsia="en-GB"/>
              </w:rPr>
              <w:t xml:space="preserve">, IKT – 8410 </w:t>
            </w:r>
            <w:proofErr w:type="spellStart"/>
            <w:r w:rsidR="00F45389" w:rsidRPr="00D94EC2">
              <w:rPr>
                <w:rFonts w:ascii="Times New Roman" w:eastAsia="Times New Roman" w:hAnsi="Times New Roman" w:cs="Times New Roman"/>
                <w:sz w:val="24"/>
                <w:szCs w:val="24"/>
                <w:lang w:eastAsia="en-GB"/>
              </w:rPr>
              <w:t>Eur</w:t>
            </w:r>
            <w:proofErr w:type="spellEnd"/>
            <w:r w:rsidR="00F45389" w:rsidRPr="00D94EC2">
              <w:rPr>
                <w:rFonts w:ascii="Times New Roman" w:eastAsia="Times New Roman" w:hAnsi="Times New Roman" w:cs="Times New Roman"/>
                <w:sz w:val="24"/>
                <w:szCs w:val="24"/>
                <w:lang w:eastAsia="en-GB"/>
              </w:rPr>
              <w:t xml:space="preserve">,  ilgalaikiam turtui – panaudota 2517 eurų kompiuteriams ir 1224 eurai licencijoms Ema bei </w:t>
            </w:r>
            <w:proofErr w:type="spellStart"/>
            <w:r w:rsidR="00F45389" w:rsidRPr="00D94EC2">
              <w:rPr>
                <w:rFonts w:ascii="Times New Roman" w:eastAsia="Times New Roman" w:hAnsi="Times New Roman" w:cs="Times New Roman"/>
                <w:sz w:val="24"/>
                <w:szCs w:val="24"/>
                <w:lang w:eastAsia="en-GB"/>
              </w:rPr>
              <w:t>Reflektus</w:t>
            </w:r>
            <w:proofErr w:type="spellEnd"/>
            <w:r w:rsidR="00F45389" w:rsidRPr="00D94EC2">
              <w:rPr>
                <w:rFonts w:ascii="Times New Roman" w:eastAsia="Times New Roman" w:hAnsi="Times New Roman" w:cs="Times New Roman"/>
                <w:sz w:val="24"/>
                <w:szCs w:val="24"/>
                <w:lang w:eastAsia="en-GB"/>
              </w:rPr>
              <w:t xml:space="preserve">. Specialiųjų dotacijų mokiniams, turintiems specialiųjų ugdymosi poreikių, – 26 000 </w:t>
            </w:r>
            <w:proofErr w:type="spellStart"/>
            <w:r w:rsidR="00F45389" w:rsidRPr="00D94EC2">
              <w:rPr>
                <w:rFonts w:ascii="Times New Roman" w:eastAsia="Times New Roman" w:hAnsi="Times New Roman" w:cs="Times New Roman"/>
                <w:sz w:val="24"/>
                <w:szCs w:val="24"/>
                <w:lang w:eastAsia="en-GB"/>
              </w:rPr>
              <w:t>Eur</w:t>
            </w:r>
            <w:proofErr w:type="spellEnd"/>
            <w:r w:rsidR="00F45389" w:rsidRPr="00D94EC2">
              <w:rPr>
                <w:rFonts w:ascii="Times New Roman" w:eastAsia="Times New Roman" w:hAnsi="Times New Roman" w:cs="Times New Roman"/>
                <w:sz w:val="24"/>
                <w:szCs w:val="24"/>
                <w:lang w:eastAsia="en-GB"/>
              </w:rPr>
              <w:t xml:space="preserve">, </w:t>
            </w:r>
            <w:r w:rsidR="00F45389" w:rsidRPr="00D94EC2">
              <w:rPr>
                <w:rFonts w:ascii="Times New Roman" w:eastAsia="Times New Roman" w:hAnsi="Times New Roman" w:cs="Times New Roman"/>
                <w:sz w:val="24"/>
                <w:szCs w:val="24"/>
                <w:lang w:eastAsia="en-GB"/>
              </w:rPr>
              <w:lastRenderedPageBreak/>
              <w:t xml:space="preserve">panaudota 25 998 </w:t>
            </w:r>
            <w:proofErr w:type="spellStart"/>
            <w:r w:rsidR="00F45389" w:rsidRPr="00D94EC2">
              <w:rPr>
                <w:rFonts w:ascii="Times New Roman" w:eastAsia="Times New Roman" w:hAnsi="Times New Roman" w:cs="Times New Roman"/>
                <w:sz w:val="24"/>
                <w:szCs w:val="24"/>
                <w:lang w:eastAsia="en-GB"/>
              </w:rPr>
              <w:t>Eur</w:t>
            </w:r>
            <w:proofErr w:type="spellEnd"/>
            <w:r w:rsidR="00F45389" w:rsidRPr="00D94EC2">
              <w:rPr>
                <w:rFonts w:ascii="Times New Roman" w:eastAsia="Times New Roman" w:hAnsi="Times New Roman" w:cs="Times New Roman"/>
                <w:sz w:val="24"/>
                <w:szCs w:val="24"/>
                <w:lang w:eastAsia="en-GB"/>
              </w:rPr>
              <w:t xml:space="preserve">. Specialiosios programos (įstaigos uždirbtos pajamos)  ataskaitinio laikotarpio asignavimų planas –  1000 eurų, panaudota 500 </w:t>
            </w:r>
            <w:proofErr w:type="spellStart"/>
            <w:r w:rsidR="00F45389" w:rsidRPr="00D94EC2">
              <w:rPr>
                <w:rFonts w:ascii="Times New Roman" w:eastAsia="Times New Roman" w:hAnsi="Times New Roman" w:cs="Times New Roman"/>
                <w:sz w:val="24"/>
                <w:szCs w:val="24"/>
                <w:lang w:eastAsia="en-GB"/>
              </w:rPr>
              <w:t>Eur</w:t>
            </w:r>
            <w:proofErr w:type="spellEnd"/>
            <w:r w:rsidR="00F45389" w:rsidRPr="00D94EC2">
              <w:rPr>
                <w:rFonts w:ascii="Times New Roman" w:eastAsia="Times New Roman" w:hAnsi="Times New Roman" w:cs="Times New Roman"/>
                <w:sz w:val="24"/>
                <w:szCs w:val="24"/>
                <w:lang w:eastAsia="en-GB"/>
              </w:rPr>
              <w:t>.</w:t>
            </w:r>
            <w:r w:rsidR="00F45389" w:rsidRPr="00D94EC2">
              <w:rPr>
                <w:rFonts w:ascii="Times New Roman" w:eastAsia="Arial" w:hAnsi="Times New Roman" w:cs="Times New Roman"/>
                <w:sz w:val="24"/>
                <w:szCs w:val="24"/>
                <w:lang w:eastAsia="lt-LT"/>
              </w:rPr>
              <w:t xml:space="preserve"> </w:t>
            </w:r>
            <w:r w:rsidR="00F45389" w:rsidRPr="00D94EC2">
              <w:rPr>
                <w:rFonts w:ascii="Times New Roman" w:eastAsia="Times New Roman" w:hAnsi="Times New Roman" w:cs="Times New Roman"/>
                <w:sz w:val="24"/>
                <w:szCs w:val="24"/>
                <w:lang w:eastAsia="en-GB"/>
              </w:rPr>
              <w:t xml:space="preserve">Nuo metų pradžios gauta 1,2 proc. – 644 </w:t>
            </w:r>
            <w:proofErr w:type="spellStart"/>
            <w:r w:rsidR="00F45389" w:rsidRPr="00D94EC2">
              <w:rPr>
                <w:rFonts w:ascii="Times New Roman" w:eastAsia="Times New Roman" w:hAnsi="Times New Roman" w:cs="Times New Roman"/>
                <w:sz w:val="24"/>
                <w:szCs w:val="24"/>
                <w:lang w:eastAsia="en-GB"/>
              </w:rPr>
              <w:t>Eur</w:t>
            </w:r>
            <w:proofErr w:type="spellEnd"/>
            <w:r w:rsidR="00F45389" w:rsidRPr="00D94EC2">
              <w:rPr>
                <w:rFonts w:ascii="Times New Roman" w:eastAsia="Times New Roman" w:hAnsi="Times New Roman" w:cs="Times New Roman"/>
                <w:sz w:val="24"/>
                <w:szCs w:val="24"/>
                <w:lang w:eastAsia="en-GB"/>
              </w:rPr>
              <w:t>.</w:t>
            </w:r>
          </w:p>
        </w:tc>
      </w:tr>
      <w:tr w:rsidR="0099046F" w:rsidRPr="007373DE" w:rsidTr="006D6866">
        <w:tc>
          <w:tcPr>
            <w:tcW w:w="10206" w:type="dxa"/>
            <w:tcBorders>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A04986" w:rsidRPr="00D94EC2" w:rsidRDefault="00A04986" w:rsidP="00A04986">
            <w:pPr>
              <w:spacing w:after="0"/>
              <w:ind w:left="-100"/>
              <w:rPr>
                <w:rFonts w:ascii="Times New Roman" w:eastAsia="Arial" w:hAnsi="Times New Roman" w:cs="Times New Roman"/>
                <w:b/>
                <w:sz w:val="24"/>
                <w:szCs w:val="24"/>
                <w:lang w:eastAsia="lt-LT"/>
              </w:rPr>
            </w:pPr>
            <w:r w:rsidRPr="00D94EC2">
              <w:rPr>
                <w:rFonts w:ascii="Times New Roman" w:eastAsia="Arial" w:hAnsi="Times New Roman" w:cs="Times New Roman"/>
                <w:b/>
                <w:sz w:val="24"/>
                <w:szCs w:val="24"/>
                <w:lang w:eastAsia="lt-LT"/>
              </w:rPr>
              <w:lastRenderedPageBreak/>
              <w:t xml:space="preserve">Materialiniai ištekliai. </w:t>
            </w:r>
            <w:r w:rsidR="00657092" w:rsidRPr="00D94EC2">
              <w:rPr>
                <w:rFonts w:ascii="Times New Roman" w:eastAsia="Arial" w:hAnsi="Times New Roman" w:cs="Times New Roman"/>
                <w:b/>
                <w:sz w:val="24"/>
                <w:szCs w:val="24"/>
                <w:lang w:eastAsia="lt-LT"/>
              </w:rPr>
              <w:t xml:space="preserve"> </w:t>
            </w:r>
          </w:p>
          <w:p w:rsidR="00F45389" w:rsidRPr="00D94EC2" w:rsidRDefault="00F45389" w:rsidP="00E9494D">
            <w:pPr>
              <w:ind w:hanging="142"/>
              <w:jc w:val="both"/>
              <w:rPr>
                <w:rFonts w:ascii="Times New Roman" w:eastAsia="Times New Roman" w:hAnsi="Times New Roman" w:cs="Times New Roman"/>
                <w:sz w:val="24"/>
                <w:szCs w:val="24"/>
                <w:lang w:eastAsia="en-GB"/>
              </w:rPr>
            </w:pPr>
            <w:r w:rsidRPr="00D94EC2">
              <w:rPr>
                <w:rFonts w:ascii="Times New Roman" w:eastAsia="Times New Roman" w:hAnsi="Times New Roman" w:cs="Times New Roman"/>
                <w:noProof/>
                <w:sz w:val="24"/>
                <w:szCs w:val="24"/>
                <w:lang w:val="en-GB" w:eastAsia="en-GB"/>
              </w:rPr>
              <w:drawing>
                <wp:inline distT="0" distB="0" distL="0" distR="0" wp14:anchorId="25AC0C14" wp14:editId="54581D34">
                  <wp:extent cx="9525" cy="9525"/>
                  <wp:effectExtent l="0" t="0" r="0" b="0"/>
                  <wp:docPr id="2" name="Paveikslėlis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94EC2">
              <w:rPr>
                <w:rFonts w:ascii="Times New Roman" w:eastAsia="Arial" w:hAnsi="Times New Roman" w:cs="Times New Roman"/>
                <w:sz w:val="24"/>
                <w:szCs w:val="24"/>
                <w:lang w:eastAsia="lt-LT"/>
              </w:rPr>
              <w:t xml:space="preserve">           Ryšių sistema, informacinės ir komunikavimo sistemos: mokyklos kompiuteriai prijungti prie internetinio LITNET ryšio, yra 1 telefono abonentas, penki  mobilieji telefonai, prie interneto prijungti 43 kompiuteriai.  Mokykloje iš viso yra 83 stacionarūs, 34 nešiojami kompiuteriai,  4 interaktyviosios lentos. Mokykla naudojasi elektroninio pašto paslaugomis, mokinių ir mokytojų registrais, NEC sistema KELTAS, švietimo valdymo informacine sistema ŠVIS. Banko pavedimai, vietiniai ir tarpiniai mokėjimai bei kitos operacijos atliekamos naudojant bankų internetines sistemas. Organizuojant nuotolinį mokymą naudojamasi KTU nuotolinio mokymo platforma </w:t>
            </w:r>
            <w:proofErr w:type="spellStart"/>
            <w:r w:rsidRPr="00D94EC2">
              <w:rPr>
                <w:rFonts w:ascii="Times New Roman" w:eastAsia="Arial" w:hAnsi="Times New Roman" w:cs="Times New Roman"/>
                <w:sz w:val="24"/>
                <w:szCs w:val="24"/>
                <w:lang w:eastAsia="lt-LT"/>
              </w:rPr>
              <w:t>M</w:t>
            </w:r>
            <w:r w:rsidR="00D94EC2">
              <w:rPr>
                <w:rFonts w:ascii="Times New Roman" w:eastAsia="Arial" w:hAnsi="Times New Roman" w:cs="Times New Roman"/>
                <w:sz w:val="24"/>
                <w:szCs w:val="24"/>
                <w:lang w:eastAsia="lt-LT"/>
              </w:rPr>
              <w:t>oodle</w:t>
            </w:r>
            <w:proofErr w:type="spellEnd"/>
            <w:r w:rsidRPr="00D94EC2">
              <w:rPr>
                <w:rFonts w:ascii="Times New Roman" w:eastAsia="Arial" w:hAnsi="Times New Roman" w:cs="Times New Roman"/>
                <w:sz w:val="24"/>
                <w:szCs w:val="24"/>
                <w:lang w:eastAsia="lt-LT"/>
              </w:rPr>
              <w:t>.</w:t>
            </w:r>
          </w:p>
          <w:p w:rsidR="0099046F" w:rsidRPr="00D94EC2" w:rsidRDefault="00E9494D" w:rsidP="00D94EC2">
            <w:pPr>
              <w:ind w:left="-100"/>
              <w:jc w:val="both"/>
              <w:rPr>
                <w:rFonts w:ascii="Times New Roman" w:eastAsia="Arial" w:hAnsi="Times New Roman" w:cs="Times New Roman"/>
                <w:sz w:val="24"/>
                <w:szCs w:val="24"/>
                <w:lang w:val="en-GB" w:eastAsia="lt-LT"/>
              </w:rPr>
            </w:pPr>
            <w:r w:rsidRPr="00D94EC2">
              <w:rPr>
                <w:rFonts w:ascii="Times New Roman" w:eastAsia="Arial" w:hAnsi="Times New Roman" w:cs="Times New Roman"/>
                <w:sz w:val="24"/>
                <w:szCs w:val="24"/>
                <w:lang w:eastAsia="lt-LT"/>
              </w:rPr>
              <w:t xml:space="preserve">             </w:t>
            </w:r>
            <w:r w:rsidR="00F45389" w:rsidRPr="00D94EC2">
              <w:rPr>
                <w:rFonts w:ascii="Times New Roman" w:eastAsia="Arial" w:hAnsi="Times New Roman" w:cs="Times New Roman"/>
                <w:sz w:val="24"/>
                <w:szCs w:val="24"/>
                <w:lang w:eastAsia="lt-LT"/>
              </w:rPr>
              <w:t xml:space="preserve">Ugdymo organizavimo valdymui veikia mokytojų metodinės grupės, bendriesiems ugdymo klausimams spręsti veikia mokyklos taryba. Vidinei informacijai gauti darbuotojai naudojasi sistemomis: TAMO dienynu, nuotolinio mokymosi platforma </w:t>
            </w:r>
            <w:proofErr w:type="spellStart"/>
            <w:r w:rsidR="00F45389" w:rsidRPr="00D94EC2">
              <w:rPr>
                <w:rFonts w:ascii="Times New Roman" w:eastAsia="Arial" w:hAnsi="Times New Roman" w:cs="Times New Roman"/>
                <w:sz w:val="24"/>
                <w:szCs w:val="24"/>
                <w:lang w:eastAsia="lt-LT"/>
              </w:rPr>
              <w:t>M</w:t>
            </w:r>
            <w:r w:rsidR="00D94EC2">
              <w:rPr>
                <w:rFonts w:ascii="Times New Roman" w:eastAsia="Arial" w:hAnsi="Times New Roman" w:cs="Times New Roman"/>
                <w:sz w:val="24"/>
                <w:szCs w:val="24"/>
                <w:lang w:eastAsia="lt-LT"/>
              </w:rPr>
              <w:t>oodle</w:t>
            </w:r>
            <w:proofErr w:type="spellEnd"/>
            <w:r w:rsidR="00F45389" w:rsidRPr="00D94EC2">
              <w:rPr>
                <w:rFonts w:ascii="Times New Roman" w:eastAsia="Arial" w:hAnsi="Times New Roman" w:cs="Times New Roman"/>
                <w:sz w:val="24"/>
                <w:szCs w:val="24"/>
                <w:lang w:eastAsia="lt-LT"/>
              </w:rPr>
              <w:t xml:space="preserve">, DVS </w:t>
            </w:r>
            <w:r w:rsidR="00D94EC2">
              <w:rPr>
                <w:rFonts w:ascii="Times New Roman" w:eastAsia="Arial" w:hAnsi="Times New Roman" w:cs="Times New Roman"/>
                <w:sz w:val="24"/>
                <w:szCs w:val="24"/>
                <w:lang w:eastAsia="lt-LT"/>
              </w:rPr>
              <w:t>kontora,</w:t>
            </w:r>
            <w:r w:rsidR="00F45389" w:rsidRPr="00D94EC2">
              <w:rPr>
                <w:rFonts w:ascii="Times New Roman" w:eastAsia="Arial" w:hAnsi="Times New Roman" w:cs="Times New Roman"/>
                <w:sz w:val="24"/>
                <w:szCs w:val="24"/>
                <w:lang w:eastAsia="lt-LT"/>
              </w:rPr>
              <w:t xml:space="preserve"> </w:t>
            </w:r>
            <w:r w:rsidR="00D94EC2">
              <w:rPr>
                <w:rFonts w:ascii="Times New Roman" w:eastAsia="Arial" w:hAnsi="Times New Roman" w:cs="Times New Roman"/>
                <w:sz w:val="24"/>
                <w:szCs w:val="24"/>
                <w:lang w:eastAsia="lt-LT"/>
              </w:rPr>
              <w:t>„</w:t>
            </w:r>
            <w:proofErr w:type="spellStart"/>
            <w:r w:rsidR="00F45389" w:rsidRPr="00D94EC2">
              <w:rPr>
                <w:rFonts w:ascii="Times New Roman" w:eastAsia="Arial" w:hAnsi="Times New Roman" w:cs="Times New Roman"/>
                <w:sz w:val="24"/>
                <w:szCs w:val="24"/>
                <w:lang w:eastAsia="lt-LT"/>
              </w:rPr>
              <w:t>O</w:t>
            </w:r>
            <w:r w:rsidR="00D94EC2">
              <w:rPr>
                <w:rFonts w:ascii="Times New Roman" w:eastAsia="Arial" w:hAnsi="Times New Roman" w:cs="Times New Roman"/>
                <w:sz w:val="24"/>
                <w:szCs w:val="24"/>
                <w:lang w:eastAsia="lt-LT"/>
              </w:rPr>
              <w:t>ffise</w:t>
            </w:r>
            <w:proofErr w:type="spellEnd"/>
            <w:r w:rsidR="00F45389" w:rsidRPr="00D94EC2">
              <w:rPr>
                <w:rFonts w:ascii="Times New Roman" w:eastAsia="Arial" w:hAnsi="Times New Roman" w:cs="Times New Roman"/>
                <w:sz w:val="24"/>
                <w:szCs w:val="24"/>
                <w:lang w:eastAsia="lt-LT"/>
              </w:rPr>
              <w:t xml:space="preserve"> 365</w:t>
            </w:r>
            <w:r w:rsidR="00D94EC2">
              <w:rPr>
                <w:rFonts w:ascii="Times New Roman" w:eastAsia="Arial" w:hAnsi="Times New Roman" w:cs="Times New Roman"/>
                <w:sz w:val="24"/>
                <w:szCs w:val="24"/>
                <w:lang w:eastAsia="lt-LT"/>
              </w:rPr>
              <w:t>“</w:t>
            </w:r>
            <w:r w:rsidR="00F45389" w:rsidRPr="00D94EC2">
              <w:rPr>
                <w:rFonts w:ascii="Times New Roman" w:eastAsia="Arial" w:hAnsi="Times New Roman" w:cs="Times New Roman"/>
                <w:sz w:val="24"/>
                <w:szCs w:val="24"/>
                <w:lang w:eastAsia="lt-LT"/>
              </w:rPr>
              <w:t>, el. paštu.</w:t>
            </w:r>
          </w:p>
        </w:tc>
      </w:tr>
      <w:tr w:rsidR="0099046F" w:rsidRPr="00507CBC" w:rsidTr="006D6866">
        <w:tc>
          <w:tcPr>
            <w:tcW w:w="1020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9046F" w:rsidRPr="00D94EC2" w:rsidRDefault="0099046F" w:rsidP="00B11EB6">
            <w:pPr>
              <w:spacing w:after="0"/>
              <w:ind w:left="-100"/>
              <w:rPr>
                <w:rFonts w:ascii="Times New Roman" w:eastAsia="Arial" w:hAnsi="Times New Roman" w:cs="Times New Roman"/>
                <w:b/>
                <w:sz w:val="24"/>
                <w:szCs w:val="24"/>
                <w:lang w:eastAsia="lt-LT"/>
              </w:rPr>
            </w:pPr>
            <w:r w:rsidRPr="00D94EC2">
              <w:rPr>
                <w:rFonts w:ascii="Times New Roman" w:eastAsia="Arial" w:hAnsi="Times New Roman" w:cs="Times New Roman"/>
                <w:b/>
                <w:sz w:val="24"/>
                <w:szCs w:val="24"/>
                <w:lang w:eastAsia="lt-LT"/>
              </w:rPr>
              <w:t>Vidaus darbo kontrolės sistema.</w:t>
            </w:r>
          </w:p>
          <w:p w:rsidR="00670DCB" w:rsidRPr="00D94EC2" w:rsidRDefault="00E9494D" w:rsidP="00800F04">
            <w:pPr>
              <w:spacing w:after="0"/>
              <w:ind w:left="-100"/>
              <w:jc w:val="both"/>
              <w:rPr>
                <w:rFonts w:ascii="Times New Roman" w:eastAsia="Arial" w:hAnsi="Times New Roman" w:cs="Times New Roman"/>
                <w:sz w:val="24"/>
                <w:szCs w:val="24"/>
                <w:lang w:eastAsia="lt-LT"/>
              </w:rPr>
            </w:pPr>
            <w:r w:rsidRPr="00D94EC2">
              <w:rPr>
                <w:rFonts w:ascii="Times New Roman" w:eastAsia="Arial" w:hAnsi="Times New Roman" w:cs="Times New Roman"/>
                <w:sz w:val="24"/>
                <w:szCs w:val="24"/>
                <w:lang w:eastAsia="lt-LT"/>
              </w:rPr>
              <w:t xml:space="preserve">            </w:t>
            </w:r>
            <w:r w:rsidR="0099046F" w:rsidRPr="00D94EC2">
              <w:rPr>
                <w:rFonts w:ascii="Times New Roman" w:eastAsia="Arial" w:hAnsi="Times New Roman" w:cs="Times New Roman"/>
                <w:sz w:val="24"/>
                <w:szCs w:val="24"/>
                <w:lang w:eastAsia="lt-LT"/>
              </w:rPr>
              <w:t xml:space="preserve">Darbuotojai dirba pagal mokyklos direktoriaus patvirtintus pareigybių aprašus, darbo tvarkos taisykles, mokyklos nuostatus bei darbo planus. </w:t>
            </w:r>
            <w:r w:rsidR="00670DCB" w:rsidRPr="00D94EC2">
              <w:rPr>
                <w:rFonts w:ascii="Times New Roman" w:eastAsia="Times New Roman" w:hAnsi="Times New Roman" w:cs="Times New Roman"/>
                <w:sz w:val="24"/>
                <w:szCs w:val="24"/>
                <w:lang w:eastAsia="lt-LT"/>
              </w:rPr>
              <w:t xml:space="preserve">Vidaus darbo kontrolė organizuojama pagal kuruojamas veiklos sritis, darbo individualius planus, vykdoma pagal metinį ir mėnesinius veiklos planus. Mokytojai stebi kolegų pamokas, aptaria jas individualiai ir metodinėse grupėse, dalijasi gerąja patirtimi. Vidaus darbo kontrolės rezultatai aptariami dalykų grupėse, mokytojų tarybos posėdžiuose, administracijos pasitarimuose. Metų pabaigoje rengiamos grupių, </w:t>
            </w:r>
            <w:r w:rsidRPr="00D94EC2">
              <w:rPr>
                <w:rFonts w:ascii="Times New Roman" w:eastAsia="Times New Roman" w:hAnsi="Times New Roman" w:cs="Times New Roman"/>
                <w:sz w:val="24"/>
                <w:szCs w:val="24"/>
                <w:lang w:eastAsia="lt-LT"/>
              </w:rPr>
              <w:t xml:space="preserve">specialistų </w:t>
            </w:r>
            <w:r w:rsidR="00670DCB" w:rsidRPr="00D94EC2">
              <w:rPr>
                <w:rFonts w:ascii="Times New Roman" w:eastAsia="Times New Roman" w:hAnsi="Times New Roman" w:cs="Times New Roman"/>
                <w:sz w:val="24"/>
                <w:szCs w:val="24"/>
                <w:lang w:eastAsia="lt-LT"/>
              </w:rPr>
              <w:t>veiklos ataskaitos, savianalizės anketos. Apibendrintą informaciją, išvadas ir pasiūlymus veiklai tobulinti pateikia vidaus įsivertinimo grupė.</w:t>
            </w:r>
          </w:p>
          <w:p w:rsidR="00AE668D" w:rsidRPr="00D94EC2" w:rsidRDefault="00E9494D" w:rsidP="00800F04">
            <w:pPr>
              <w:spacing w:after="0"/>
              <w:ind w:left="-100"/>
              <w:jc w:val="both"/>
              <w:rPr>
                <w:rFonts w:ascii="Times New Roman" w:eastAsia="Arial" w:hAnsi="Times New Roman" w:cs="Times New Roman"/>
                <w:sz w:val="24"/>
                <w:szCs w:val="24"/>
                <w:lang w:eastAsia="lt-LT"/>
              </w:rPr>
            </w:pPr>
            <w:r w:rsidRPr="00D94EC2">
              <w:rPr>
                <w:rFonts w:ascii="Times New Roman" w:eastAsia="Arial" w:hAnsi="Times New Roman" w:cs="Times New Roman"/>
                <w:sz w:val="24"/>
                <w:szCs w:val="24"/>
                <w:lang w:eastAsia="lt-LT"/>
              </w:rPr>
              <w:t xml:space="preserve">          </w:t>
            </w:r>
            <w:r w:rsidR="00305B63" w:rsidRPr="00D94EC2">
              <w:rPr>
                <w:rFonts w:ascii="Times New Roman" w:eastAsia="Arial" w:hAnsi="Times New Roman" w:cs="Times New Roman"/>
                <w:sz w:val="24"/>
                <w:szCs w:val="24"/>
                <w:lang w:eastAsia="lt-LT"/>
              </w:rPr>
              <w:t xml:space="preserve">Įvertinus veiklos </w:t>
            </w:r>
            <w:proofErr w:type="spellStart"/>
            <w:r w:rsidR="00305B63" w:rsidRPr="00D94EC2">
              <w:rPr>
                <w:rFonts w:ascii="Times New Roman" w:eastAsia="Arial" w:hAnsi="Times New Roman" w:cs="Times New Roman"/>
                <w:sz w:val="24"/>
                <w:szCs w:val="24"/>
                <w:lang w:eastAsia="lt-LT"/>
              </w:rPr>
              <w:t>stebėsenos</w:t>
            </w:r>
            <w:proofErr w:type="spellEnd"/>
            <w:r w:rsidR="00305B63" w:rsidRPr="00D94EC2">
              <w:rPr>
                <w:rFonts w:ascii="Times New Roman" w:eastAsia="Arial" w:hAnsi="Times New Roman" w:cs="Times New Roman"/>
                <w:sz w:val="24"/>
                <w:szCs w:val="24"/>
                <w:lang w:eastAsia="lt-LT"/>
              </w:rPr>
              <w:t xml:space="preserve"> bei mokytojų įsivertinimo duomenis, </w:t>
            </w:r>
            <w:r w:rsidR="00AE668D" w:rsidRPr="00D94EC2">
              <w:rPr>
                <w:rFonts w:ascii="Times New Roman" w:eastAsia="Arial" w:hAnsi="Times New Roman" w:cs="Times New Roman"/>
                <w:sz w:val="24"/>
                <w:szCs w:val="24"/>
                <w:lang w:eastAsia="lt-LT"/>
              </w:rPr>
              <w:t>202</w:t>
            </w:r>
            <w:r w:rsidR="00F45389" w:rsidRPr="00D94EC2">
              <w:rPr>
                <w:rFonts w:ascii="Times New Roman" w:eastAsia="Arial" w:hAnsi="Times New Roman" w:cs="Times New Roman"/>
                <w:sz w:val="24"/>
                <w:szCs w:val="24"/>
                <w:lang w:eastAsia="lt-LT"/>
              </w:rPr>
              <w:t>3</w:t>
            </w:r>
            <w:r w:rsidR="00AE668D" w:rsidRPr="00D94EC2">
              <w:rPr>
                <w:rFonts w:ascii="Times New Roman" w:eastAsia="Arial" w:hAnsi="Times New Roman" w:cs="Times New Roman"/>
                <w:sz w:val="24"/>
                <w:szCs w:val="24"/>
                <w:lang w:eastAsia="lt-LT"/>
              </w:rPr>
              <w:t xml:space="preserve"> m. pasirinkta tobulinti šias kryptis:</w:t>
            </w:r>
          </w:p>
          <w:p w:rsidR="00F45389" w:rsidRPr="00D94EC2" w:rsidRDefault="00F45389" w:rsidP="00AE668D">
            <w:pPr>
              <w:pStyle w:val="Sraopastraipa"/>
              <w:numPr>
                <w:ilvl w:val="0"/>
                <w:numId w:val="5"/>
              </w:numPr>
              <w:spacing w:after="0"/>
              <w:jc w:val="both"/>
              <w:rPr>
                <w:rFonts w:ascii="Times New Roman" w:eastAsia="Arial" w:hAnsi="Times New Roman" w:cs="Times New Roman"/>
                <w:sz w:val="24"/>
                <w:szCs w:val="24"/>
                <w:lang w:eastAsia="lt-LT"/>
              </w:rPr>
            </w:pPr>
            <w:r w:rsidRPr="00D94EC2">
              <w:rPr>
                <w:rFonts w:ascii="Times New Roman" w:eastAsia="Arial" w:hAnsi="Times New Roman" w:cs="Times New Roman"/>
                <w:sz w:val="24"/>
                <w:szCs w:val="24"/>
                <w:lang w:eastAsia="lt-LT"/>
              </w:rPr>
              <w:t>Atnaujintas ugdymo turinys;</w:t>
            </w:r>
          </w:p>
          <w:p w:rsidR="00AE668D" w:rsidRPr="00D94EC2" w:rsidRDefault="00F45389" w:rsidP="00AE668D">
            <w:pPr>
              <w:pStyle w:val="Sraopastraipa"/>
              <w:numPr>
                <w:ilvl w:val="0"/>
                <w:numId w:val="5"/>
              </w:numPr>
              <w:spacing w:after="0"/>
              <w:jc w:val="both"/>
              <w:rPr>
                <w:rFonts w:ascii="Times New Roman" w:eastAsia="Arial" w:hAnsi="Times New Roman" w:cs="Times New Roman"/>
                <w:sz w:val="24"/>
                <w:szCs w:val="24"/>
                <w:lang w:eastAsia="lt-LT"/>
              </w:rPr>
            </w:pPr>
            <w:r w:rsidRPr="00D94EC2">
              <w:rPr>
                <w:rFonts w:ascii="Times New Roman" w:eastAsia="Arial" w:hAnsi="Times New Roman" w:cs="Times New Roman"/>
                <w:sz w:val="24"/>
                <w:szCs w:val="24"/>
                <w:lang w:eastAsia="lt-LT"/>
              </w:rPr>
              <w:t>Skaitmeninis raštingumas;</w:t>
            </w:r>
          </w:p>
          <w:p w:rsidR="00AE668D" w:rsidRPr="00D94EC2" w:rsidRDefault="00AE668D" w:rsidP="00AE668D">
            <w:pPr>
              <w:pStyle w:val="Sraopastraipa"/>
              <w:numPr>
                <w:ilvl w:val="0"/>
                <w:numId w:val="5"/>
              </w:numPr>
              <w:spacing w:after="0"/>
              <w:jc w:val="both"/>
              <w:rPr>
                <w:rFonts w:ascii="Times New Roman" w:eastAsia="Arial" w:hAnsi="Times New Roman" w:cs="Times New Roman"/>
                <w:sz w:val="24"/>
                <w:szCs w:val="24"/>
                <w:lang w:eastAsia="lt-LT"/>
              </w:rPr>
            </w:pPr>
            <w:r w:rsidRPr="00D94EC2">
              <w:rPr>
                <w:rFonts w:ascii="Times New Roman" w:eastAsia="Arial" w:hAnsi="Times New Roman" w:cs="Times New Roman"/>
                <w:sz w:val="24"/>
                <w:szCs w:val="24"/>
                <w:lang w:eastAsia="lt-LT"/>
              </w:rPr>
              <w:t>Vertinimas, įsivertinimas ir individualios pažangos pamatavi</w:t>
            </w:r>
            <w:r w:rsidR="00F45389" w:rsidRPr="00D94EC2">
              <w:rPr>
                <w:rFonts w:ascii="Times New Roman" w:eastAsia="Arial" w:hAnsi="Times New Roman" w:cs="Times New Roman"/>
                <w:sz w:val="24"/>
                <w:szCs w:val="24"/>
                <w:lang w:eastAsia="lt-LT"/>
              </w:rPr>
              <w:t>mas pamokoje;</w:t>
            </w:r>
          </w:p>
          <w:p w:rsidR="00AE668D" w:rsidRPr="00D94EC2" w:rsidRDefault="00AE668D" w:rsidP="00AE668D">
            <w:pPr>
              <w:pStyle w:val="Sraopastraipa"/>
              <w:numPr>
                <w:ilvl w:val="0"/>
                <w:numId w:val="5"/>
              </w:numPr>
              <w:spacing w:after="0"/>
              <w:jc w:val="both"/>
              <w:rPr>
                <w:rFonts w:ascii="Times New Roman" w:eastAsia="Arial" w:hAnsi="Times New Roman" w:cs="Times New Roman"/>
                <w:sz w:val="24"/>
                <w:szCs w:val="24"/>
                <w:lang w:eastAsia="lt-LT"/>
              </w:rPr>
            </w:pPr>
            <w:r w:rsidRPr="00D94EC2">
              <w:rPr>
                <w:rFonts w:ascii="Times New Roman" w:eastAsia="Arial" w:hAnsi="Times New Roman" w:cs="Times New Roman"/>
                <w:sz w:val="24"/>
                <w:szCs w:val="24"/>
                <w:lang w:eastAsia="lt-LT"/>
              </w:rPr>
              <w:t>Socia</w:t>
            </w:r>
            <w:r w:rsidR="00B84C0F" w:rsidRPr="00D94EC2">
              <w:rPr>
                <w:rFonts w:ascii="Times New Roman" w:eastAsia="Arial" w:hAnsi="Times New Roman" w:cs="Times New Roman"/>
                <w:sz w:val="24"/>
                <w:szCs w:val="24"/>
                <w:lang w:eastAsia="lt-LT"/>
              </w:rPr>
              <w:t xml:space="preserve">linis emocinis intelektas ir </w:t>
            </w:r>
            <w:proofErr w:type="spellStart"/>
            <w:r w:rsidR="00B84C0F" w:rsidRPr="00D94EC2">
              <w:rPr>
                <w:rFonts w:ascii="Times New Roman" w:eastAsia="Arial" w:hAnsi="Times New Roman" w:cs="Times New Roman"/>
                <w:sz w:val="24"/>
                <w:szCs w:val="24"/>
                <w:lang w:eastAsia="lt-LT"/>
              </w:rPr>
              <w:t>emo</w:t>
            </w:r>
            <w:r w:rsidRPr="00D94EC2">
              <w:rPr>
                <w:rFonts w:ascii="Times New Roman" w:eastAsia="Arial" w:hAnsi="Times New Roman" w:cs="Times New Roman"/>
                <w:sz w:val="24"/>
                <w:szCs w:val="24"/>
                <w:lang w:eastAsia="lt-LT"/>
              </w:rPr>
              <w:t>ciškai</w:t>
            </w:r>
            <w:proofErr w:type="spellEnd"/>
            <w:r w:rsidRPr="00D94EC2">
              <w:rPr>
                <w:rFonts w:ascii="Times New Roman" w:eastAsia="Arial" w:hAnsi="Times New Roman" w:cs="Times New Roman"/>
                <w:sz w:val="24"/>
                <w:szCs w:val="24"/>
                <w:lang w:eastAsia="lt-LT"/>
              </w:rPr>
              <w:t xml:space="preserve"> saugios ugdymosi aplinkos formavimas.</w:t>
            </w:r>
          </w:p>
        </w:tc>
      </w:tr>
      <w:tr w:rsidR="0099046F" w:rsidRPr="00507CBC" w:rsidTr="006D6866">
        <w:tc>
          <w:tcPr>
            <w:tcW w:w="1020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9046F" w:rsidRPr="00D94EC2" w:rsidRDefault="00AE668D" w:rsidP="00B11EB6">
            <w:pPr>
              <w:spacing w:after="0"/>
              <w:ind w:left="-100"/>
              <w:jc w:val="center"/>
              <w:rPr>
                <w:rFonts w:ascii="Times New Roman" w:eastAsia="Arial" w:hAnsi="Times New Roman" w:cs="Times New Roman"/>
                <w:b/>
                <w:sz w:val="24"/>
                <w:szCs w:val="24"/>
                <w:lang w:eastAsia="lt-LT"/>
              </w:rPr>
            </w:pPr>
            <w:r w:rsidRPr="00D94EC2">
              <w:rPr>
                <w:rFonts w:ascii="Times New Roman" w:eastAsia="Arial" w:hAnsi="Times New Roman" w:cs="Times New Roman"/>
                <w:b/>
                <w:sz w:val="24"/>
                <w:szCs w:val="24"/>
                <w:lang w:eastAsia="lt-LT"/>
              </w:rPr>
              <w:t xml:space="preserve">SSGG </w:t>
            </w:r>
            <w:r w:rsidR="001C2C44" w:rsidRPr="00D94EC2">
              <w:rPr>
                <w:rFonts w:ascii="Times New Roman" w:eastAsia="Arial" w:hAnsi="Times New Roman" w:cs="Times New Roman"/>
                <w:b/>
                <w:sz w:val="24"/>
                <w:szCs w:val="24"/>
                <w:lang w:eastAsia="lt-LT"/>
              </w:rPr>
              <w:t>ANALIZĖS SUVESTINĖ</w:t>
            </w:r>
          </w:p>
          <w:tbl>
            <w:tblPr>
              <w:tblStyle w:val="Lentelstinklelis"/>
              <w:tblW w:w="0" w:type="auto"/>
              <w:tblLayout w:type="fixed"/>
              <w:tblLook w:val="04A0" w:firstRow="1" w:lastRow="0" w:firstColumn="1" w:lastColumn="0" w:noHBand="0" w:noVBand="1"/>
            </w:tblPr>
            <w:tblGrid>
              <w:gridCol w:w="4995"/>
              <w:gridCol w:w="4996"/>
            </w:tblGrid>
            <w:tr w:rsidR="00D94EC2" w:rsidRPr="00D94EC2" w:rsidTr="001C2C44">
              <w:trPr>
                <w:trHeight w:val="303"/>
              </w:trPr>
              <w:tc>
                <w:tcPr>
                  <w:tcW w:w="4995" w:type="dxa"/>
                </w:tcPr>
                <w:p w:rsidR="00E9494D" w:rsidRPr="00D94EC2" w:rsidRDefault="00E9494D" w:rsidP="001C2C44">
                  <w:pPr>
                    <w:ind w:left="-100"/>
                    <w:jc w:val="center"/>
                    <w:rPr>
                      <w:rFonts w:ascii="Times New Roman" w:eastAsia="Arial" w:hAnsi="Times New Roman" w:cs="Times New Roman"/>
                      <w:b/>
                      <w:sz w:val="24"/>
                      <w:szCs w:val="24"/>
                      <w:lang w:eastAsia="lt-LT"/>
                    </w:rPr>
                  </w:pPr>
                  <w:r w:rsidRPr="00D94EC2">
                    <w:rPr>
                      <w:rFonts w:ascii="Times New Roman" w:eastAsia="Arial" w:hAnsi="Times New Roman" w:cs="Times New Roman"/>
                      <w:b/>
                      <w:sz w:val="24"/>
                      <w:szCs w:val="24"/>
                      <w:lang w:eastAsia="lt-LT"/>
                    </w:rPr>
                    <w:t>STIPRYBĖS (S)</w:t>
                  </w:r>
                </w:p>
              </w:tc>
              <w:tc>
                <w:tcPr>
                  <w:tcW w:w="4996" w:type="dxa"/>
                </w:tcPr>
                <w:p w:rsidR="00E9494D" w:rsidRPr="00D94EC2" w:rsidRDefault="001C2C44" w:rsidP="001C2C44">
                  <w:pPr>
                    <w:ind w:left="-100"/>
                    <w:jc w:val="center"/>
                    <w:rPr>
                      <w:rFonts w:ascii="Times New Roman" w:eastAsia="Arial" w:hAnsi="Times New Roman" w:cs="Times New Roman"/>
                      <w:b/>
                      <w:sz w:val="24"/>
                      <w:szCs w:val="24"/>
                      <w:lang w:eastAsia="lt-LT"/>
                    </w:rPr>
                  </w:pPr>
                  <w:r w:rsidRPr="00D94EC2">
                    <w:rPr>
                      <w:rFonts w:ascii="Times New Roman" w:eastAsia="Arial" w:hAnsi="Times New Roman" w:cs="Times New Roman"/>
                      <w:b/>
                      <w:sz w:val="24"/>
                      <w:szCs w:val="24"/>
                      <w:lang w:eastAsia="lt-LT"/>
                    </w:rPr>
                    <w:t>SILPNYBĖS (S)</w:t>
                  </w:r>
                </w:p>
              </w:tc>
            </w:tr>
            <w:tr w:rsidR="00D94EC2" w:rsidRPr="00D94EC2" w:rsidTr="00E9494D">
              <w:tc>
                <w:tcPr>
                  <w:tcW w:w="4995" w:type="dxa"/>
                </w:tcPr>
                <w:p w:rsidR="00E9494D" w:rsidRPr="00D94EC2" w:rsidRDefault="00E9494D" w:rsidP="00E9494D">
                  <w:pPr>
                    <w:pStyle w:val="Sraopastraipa"/>
                    <w:numPr>
                      <w:ilvl w:val="0"/>
                      <w:numId w:val="1"/>
                    </w:numPr>
                    <w:jc w:val="both"/>
                    <w:rPr>
                      <w:rFonts w:ascii="Times New Roman" w:eastAsia="Arial" w:hAnsi="Times New Roman" w:cs="Times New Roman"/>
                      <w:sz w:val="24"/>
                      <w:szCs w:val="24"/>
                      <w:lang w:eastAsia="lt-LT"/>
                    </w:rPr>
                  </w:pPr>
                  <w:r w:rsidRPr="00D94EC2">
                    <w:rPr>
                      <w:rFonts w:ascii="Times New Roman" w:eastAsia="Arial" w:hAnsi="Times New Roman" w:cs="Times New Roman"/>
                      <w:sz w:val="24"/>
                      <w:szCs w:val="24"/>
                      <w:lang w:eastAsia="lt-LT"/>
                    </w:rPr>
                    <w:t>Mokykla yra atvira ir lanksti organizacija, aktyviai bendradarbiaujanti su kitomis ugdymo ir ne ugdymo institucijomis, palaikanti ilgalaikius ryšius su socialiniais partneriais ir vietos bendruomene.</w:t>
                  </w:r>
                </w:p>
                <w:p w:rsidR="001C2C44" w:rsidRPr="00D94EC2" w:rsidRDefault="001C2C44" w:rsidP="001C2C44">
                  <w:pPr>
                    <w:pStyle w:val="Sraopastraipa"/>
                    <w:numPr>
                      <w:ilvl w:val="0"/>
                      <w:numId w:val="1"/>
                    </w:numPr>
                    <w:jc w:val="both"/>
                    <w:rPr>
                      <w:rFonts w:ascii="Times New Roman" w:eastAsia="Arial" w:hAnsi="Times New Roman" w:cs="Times New Roman"/>
                      <w:sz w:val="24"/>
                      <w:szCs w:val="24"/>
                      <w:lang w:eastAsia="lt-LT"/>
                    </w:rPr>
                  </w:pPr>
                  <w:r w:rsidRPr="00D94EC2">
                    <w:rPr>
                      <w:rFonts w:ascii="Times New Roman" w:eastAsia="Arial" w:hAnsi="Times New Roman" w:cs="Times New Roman"/>
                      <w:sz w:val="24"/>
                      <w:szCs w:val="24"/>
                      <w:lang w:eastAsia="lt-LT"/>
                    </w:rPr>
                    <w:t xml:space="preserve">Mokyklos mokiniams siūlomas į jų poreikius orientuotas ugdymas, lūkesčius atitinkanti ugdymo forma ir mokymosi būdai, individualizuota pagalba mokantis. </w:t>
                  </w:r>
                </w:p>
                <w:p w:rsidR="001C2C44" w:rsidRPr="00D94EC2" w:rsidRDefault="001C2C44" w:rsidP="001C2C44">
                  <w:pPr>
                    <w:pStyle w:val="Sraopastraipa"/>
                    <w:numPr>
                      <w:ilvl w:val="0"/>
                      <w:numId w:val="1"/>
                    </w:numPr>
                    <w:jc w:val="both"/>
                    <w:rPr>
                      <w:rFonts w:ascii="Times New Roman" w:eastAsia="Arial" w:hAnsi="Times New Roman" w:cs="Times New Roman"/>
                      <w:sz w:val="24"/>
                      <w:szCs w:val="24"/>
                      <w:lang w:eastAsia="lt-LT"/>
                    </w:rPr>
                  </w:pPr>
                  <w:r w:rsidRPr="00D94EC2">
                    <w:rPr>
                      <w:rFonts w:ascii="Times New Roman" w:eastAsia="Arial" w:hAnsi="Times New Roman" w:cs="Times New Roman"/>
                      <w:sz w:val="24"/>
                      <w:szCs w:val="24"/>
                      <w:lang w:eastAsia="lt-LT"/>
                    </w:rPr>
                    <w:t xml:space="preserve">Mokytojų ir mokinių santykiai yra pagrįsti pasitikėjimu, rūpinimusi padedant ir dalijantis, pamokose dominuoja pagarbūs tarpusavio santykiai, vyksta bendradarbiavimas, mokiniai skatinami džiaugtis savo pasiekimais ir </w:t>
                  </w:r>
                  <w:r w:rsidRPr="00D94EC2">
                    <w:rPr>
                      <w:rFonts w:ascii="Times New Roman" w:eastAsia="Arial" w:hAnsi="Times New Roman" w:cs="Times New Roman"/>
                      <w:sz w:val="24"/>
                      <w:szCs w:val="24"/>
                      <w:lang w:eastAsia="lt-LT"/>
                    </w:rPr>
                    <w:lastRenderedPageBreak/>
                    <w:t>daroma pažanga, jiems leidžiama bandyti, klausti, klysti ir taisyti savo klaidas.</w:t>
                  </w:r>
                </w:p>
                <w:p w:rsidR="001C2C44" w:rsidRPr="00D94EC2" w:rsidRDefault="001C2C44" w:rsidP="001C2C44">
                  <w:pPr>
                    <w:pStyle w:val="Sraopastraipa"/>
                    <w:numPr>
                      <w:ilvl w:val="0"/>
                      <w:numId w:val="1"/>
                    </w:numPr>
                    <w:jc w:val="both"/>
                    <w:rPr>
                      <w:rFonts w:ascii="Times New Roman" w:eastAsia="Arial" w:hAnsi="Times New Roman" w:cs="Times New Roman"/>
                      <w:sz w:val="24"/>
                      <w:szCs w:val="24"/>
                      <w:lang w:eastAsia="lt-LT"/>
                    </w:rPr>
                  </w:pPr>
                  <w:r w:rsidRPr="00D94EC2">
                    <w:rPr>
                      <w:rFonts w:ascii="Times New Roman" w:eastAsia="Arial" w:hAnsi="Times New Roman" w:cs="Times New Roman"/>
                      <w:sz w:val="24"/>
                      <w:szCs w:val="24"/>
                      <w:lang w:eastAsia="lt-LT"/>
                    </w:rPr>
                    <w:t>Mokytojai daug dėmesio skiria mokinių atsakingumui už savo veiksmus ir darbus, skatina mokinius tobulėti kaip asmenybes.</w:t>
                  </w:r>
                </w:p>
                <w:p w:rsidR="001C2C44" w:rsidRPr="00D94EC2" w:rsidRDefault="001C2C44" w:rsidP="001C2C44">
                  <w:pPr>
                    <w:pStyle w:val="Sraopastraipa"/>
                    <w:numPr>
                      <w:ilvl w:val="0"/>
                      <w:numId w:val="1"/>
                    </w:numPr>
                    <w:jc w:val="both"/>
                    <w:rPr>
                      <w:rFonts w:ascii="Times New Roman" w:eastAsia="Arial" w:hAnsi="Times New Roman" w:cs="Times New Roman"/>
                      <w:sz w:val="24"/>
                      <w:szCs w:val="24"/>
                      <w:lang w:eastAsia="lt-LT"/>
                    </w:rPr>
                  </w:pPr>
                  <w:r w:rsidRPr="00D94EC2">
                    <w:rPr>
                      <w:rFonts w:ascii="Times New Roman" w:eastAsia="Arial" w:hAnsi="Times New Roman" w:cs="Times New Roman"/>
                      <w:sz w:val="24"/>
                      <w:szCs w:val="24"/>
                      <w:lang w:eastAsia="lt-LT"/>
                    </w:rPr>
                    <w:t xml:space="preserve">Tobulinama mokinių asmens pasiekimų ir pažangos sistema, ugdymo procese skatinamas mokinių įsivertinimas, turintis įtakos adekvačiam savo gebėjimų vertinimui ir tolimesniam tobulėjimui. </w:t>
                  </w:r>
                </w:p>
                <w:p w:rsidR="001C2C44" w:rsidRPr="00D94EC2" w:rsidRDefault="001C2C44" w:rsidP="001C2C44">
                  <w:pPr>
                    <w:pStyle w:val="Sraopastraipa"/>
                    <w:numPr>
                      <w:ilvl w:val="0"/>
                      <w:numId w:val="1"/>
                    </w:numPr>
                    <w:jc w:val="both"/>
                    <w:rPr>
                      <w:rFonts w:ascii="Times New Roman" w:eastAsia="Arial" w:hAnsi="Times New Roman" w:cs="Times New Roman"/>
                      <w:sz w:val="24"/>
                      <w:szCs w:val="24"/>
                      <w:lang w:eastAsia="lt-LT"/>
                    </w:rPr>
                  </w:pPr>
                  <w:r w:rsidRPr="00D94EC2">
                    <w:rPr>
                      <w:rFonts w:ascii="Times New Roman" w:eastAsia="Arial" w:hAnsi="Times New Roman" w:cs="Times New Roman"/>
                      <w:sz w:val="24"/>
                      <w:szCs w:val="24"/>
                      <w:lang w:eastAsia="lt-LT"/>
                    </w:rPr>
                    <w:t xml:space="preserve">Mokykloje jaučiamas darbui ir mokymuisi palankus mikroklimatas, užtikrinamas maksimalus emocinis ir socialinis mokinių bei mokytojų saugumas. </w:t>
                  </w:r>
                </w:p>
                <w:p w:rsidR="00E9494D" w:rsidRPr="00D94EC2" w:rsidRDefault="001C2C44" w:rsidP="00E9494D">
                  <w:pPr>
                    <w:pStyle w:val="Sraopastraipa"/>
                    <w:numPr>
                      <w:ilvl w:val="0"/>
                      <w:numId w:val="1"/>
                    </w:numPr>
                    <w:jc w:val="both"/>
                    <w:rPr>
                      <w:rFonts w:ascii="Times New Roman" w:eastAsia="Arial" w:hAnsi="Times New Roman" w:cs="Times New Roman"/>
                      <w:sz w:val="24"/>
                      <w:szCs w:val="24"/>
                      <w:lang w:eastAsia="lt-LT"/>
                    </w:rPr>
                  </w:pPr>
                  <w:r w:rsidRPr="00D94EC2">
                    <w:rPr>
                      <w:rFonts w:ascii="Times New Roman" w:eastAsia="Arial" w:hAnsi="Times New Roman" w:cs="Times New Roman"/>
                      <w:sz w:val="24"/>
                      <w:szCs w:val="24"/>
                      <w:lang w:eastAsia="lt-LT"/>
                    </w:rPr>
                    <w:t>Mokykloje mokiniams suteikiama pagalba ir informacija apie šiuolaikinio darbo ir mokymosi galimybes, tai skatina juos domėtis profesine karjera bei ją planuoti.</w:t>
                  </w:r>
                </w:p>
                <w:p w:rsidR="001C2C44" w:rsidRPr="00D94EC2" w:rsidRDefault="001C2C44" w:rsidP="001C2C44">
                  <w:pPr>
                    <w:pStyle w:val="Sraopastraipa"/>
                    <w:numPr>
                      <w:ilvl w:val="0"/>
                      <w:numId w:val="1"/>
                    </w:numPr>
                    <w:jc w:val="both"/>
                    <w:rPr>
                      <w:rFonts w:ascii="Times New Roman" w:eastAsia="Arial" w:hAnsi="Times New Roman" w:cs="Times New Roman"/>
                      <w:sz w:val="24"/>
                      <w:szCs w:val="24"/>
                      <w:lang w:eastAsia="lt-LT"/>
                    </w:rPr>
                  </w:pPr>
                  <w:r w:rsidRPr="00D94EC2">
                    <w:rPr>
                      <w:rFonts w:ascii="Times New Roman" w:eastAsia="Arial" w:hAnsi="Times New Roman" w:cs="Times New Roman"/>
                      <w:sz w:val="24"/>
                      <w:szCs w:val="24"/>
                      <w:lang w:eastAsia="lt-LT"/>
                    </w:rPr>
                    <w:t xml:space="preserve">Tikslingai parinktos ir efektyviai naudojamos virtualios aplinkos, mokymosi terpės ir  kitos IKT priemonės, kurios  padeda mokiniams </w:t>
                  </w:r>
                  <w:proofErr w:type="spellStart"/>
                  <w:r w:rsidRPr="00D94EC2">
                    <w:rPr>
                      <w:rFonts w:ascii="Times New Roman" w:eastAsia="Arial" w:hAnsi="Times New Roman" w:cs="Times New Roman"/>
                      <w:sz w:val="24"/>
                      <w:szCs w:val="24"/>
                      <w:lang w:eastAsia="lt-LT"/>
                    </w:rPr>
                    <w:t>įvairiapusiškiau</w:t>
                  </w:r>
                  <w:proofErr w:type="spellEnd"/>
                  <w:r w:rsidRPr="00D94EC2">
                    <w:rPr>
                      <w:rFonts w:ascii="Times New Roman" w:eastAsia="Arial" w:hAnsi="Times New Roman" w:cs="Times New Roman"/>
                      <w:sz w:val="24"/>
                      <w:szCs w:val="24"/>
                      <w:lang w:eastAsia="lt-LT"/>
                    </w:rPr>
                    <w:t xml:space="preserve"> ir patraukliau mokytis bei gilinti dalyko žinias. </w:t>
                  </w:r>
                </w:p>
                <w:p w:rsidR="001C2C44" w:rsidRPr="00D94EC2" w:rsidRDefault="001C2C44" w:rsidP="001C2C44">
                  <w:pPr>
                    <w:pStyle w:val="Sraopastraipa"/>
                    <w:numPr>
                      <w:ilvl w:val="0"/>
                      <w:numId w:val="1"/>
                    </w:numPr>
                    <w:jc w:val="both"/>
                    <w:rPr>
                      <w:rFonts w:ascii="Times New Roman" w:eastAsia="Arial" w:hAnsi="Times New Roman" w:cs="Times New Roman"/>
                      <w:sz w:val="24"/>
                      <w:szCs w:val="24"/>
                      <w:lang w:eastAsia="lt-LT"/>
                    </w:rPr>
                  </w:pPr>
                  <w:r w:rsidRPr="00D94EC2">
                    <w:rPr>
                      <w:rFonts w:ascii="Times New Roman" w:eastAsia="Arial" w:hAnsi="Times New Roman" w:cs="Times New Roman"/>
                      <w:sz w:val="24"/>
                      <w:szCs w:val="24"/>
                      <w:lang w:eastAsia="lt-LT"/>
                    </w:rPr>
                    <w:t xml:space="preserve">Profesionali, kūrybinga, nuolat besimokanti mokyklos mokytojų bendruomenė,  kuriai sudaromos sąlygos tobulėti, kelti kvalifikaciją, dalyvauti įvairiuose seminaruose ir mokymuose, kad pagėrėtų pamokos kokybė. </w:t>
                  </w:r>
                </w:p>
                <w:p w:rsidR="001C2C44" w:rsidRPr="00D94EC2" w:rsidRDefault="001C2C44" w:rsidP="00E9494D">
                  <w:pPr>
                    <w:pStyle w:val="Sraopastraipa"/>
                    <w:numPr>
                      <w:ilvl w:val="0"/>
                      <w:numId w:val="1"/>
                    </w:numPr>
                    <w:jc w:val="both"/>
                    <w:rPr>
                      <w:rFonts w:ascii="Times New Roman" w:eastAsia="Arial" w:hAnsi="Times New Roman" w:cs="Times New Roman"/>
                      <w:sz w:val="24"/>
                      <w:szCs w:val="24"/>
                      <w:lang w:eastAsia="lt-LT"/>
                    </w:rPr>
                  </w:pPr>
                  <w:r w:rsidRPr="00D94EC2">
                    <w:rPr>
                      <w:rFonts w:ascii="Times New Roman" w:eastAsia="Arial" w:hAnsi="Times New Roman" w:cs="Times New Roman"/>
                      <w:sz w:val="24"/>
                      <w:szCs w:val="24"/>
                      <w:lang w:eastAsia="lt-LT"/>
                    </w:rPr>
                    <w:t>Siekiant mokiniams suteikti papildomų kultūros, istorijos, sporto ir sveikatingumo žinių sėkmingai vykdomos neformaliojo švietimo programos.</w:t>
                  </w:r>
                </w:p>
                <w:p w:rsidR="00E9494D" w:rsidRPr="00D94EC2" w:rsidRDefault="00E9494D" w:rsidP="00B11EB6">
                  <w:pPr>
                    <w:jc w:val="center"/>
                    <w:rPr>
                      <w:rFonts w:ascii="Times New Roman" w:eastAsia="Arial" w:hAnsi="Times New Roman" w:cs="Times New Roman"/>
                      <w:b/>
                      <w:sz w:val="24"/>
                      <w:szCs w:val="24"/>
                      <w:lang w:eastAsia="lt-LT"/>
                    </w:rPr>
                  </w:pPr>
                </w:p>
              </w:tc>
              <w:tc>
                <w:tcPr>
                  <w:tcW w:w="4996" w:type="dxa"/>
                </w:tcPr>
                <w:p w:rsidR="00E9494D" w:rsidRPr="00D94EC2" w:rsidRDefault="001C2C44" w:rsidP="001C2C44">
                  <w:pPr>
                    <w:jc w:val="both"/>
                    <w:rPr>
                      <w:rFonts w:ascii="Times New Roman" w:eastAsia="Arial" w:hAnsi="Times New Roman" w:cs="Times New Roman"/>
                      <w:sz w:val="24"/>
                      <w:szCs w:val="24"/>
                      <w:lang w:eastAsia="lt-LT"/>
                    </w:rPr>
                  </w:pPr>
                  <w:r w:rsidRPr="00D94EC2">
                    <w:rPr>
                      <w:rFonts w:ascii="Times New Roman" w:eastAsia="Arial" w:hAnsi="Times New Roman" w:cs="Times New Roman"/>
                      <w:sz w:val="24"/>
                      <w:szCs w:val="24"/>
                      <w:lang w:eastAsia="lt-LT"/>
                    </w:rPr>
                    <w:lastRenderedPageBreak/>
                    <w:t xml:space="preserve">1.Mokinių savarankiškumo, atsakomybės už savo mokymąsi trūkumas, nes dalies mokinių žema vidinė motyvacija mokytis, jie nepasitiki savo jėgomis, sunkiai priima naujus iššūkius.  </w:t>
                  </w:r>
                </w:p>
                <w:p w:rsidR="001C2C44" w:rsidRPr="00D94EC2" w:rsidRDefault="001C2C44" w:rsidP="001C2C44">
                  <w:pPr>
                    <w:jc w:val="both"/>
                    <w:rPr>
                      <w:rFonts w:ascii="Times New Roman" w:eastAsia="Arial" w:hAnsi="Times New Roman" w:cs="Times New Roman"/>
                      <w:sz w:val="24"/>
                      <w:szCs w:val="24"/>
                      <w:lang w:eastAsia="lt-LT"/>
                    </w:rPr>
                  </w:pPr>
                  <w:r w:rsidRPr="00D94EC2">
                    <w:rPr>
                      <w:rFonts w:ascii="Times New Roman" w:eastAsia="Arial" w:hAnsi="Times New Roman" w:cs="Times New Roman"/>
                      <w:sz w:val="24"/>
                      <w:szCs w:val="24"/>
                      <w:lang w:eastAsia="lt-LT"/>
                    </w:rPr>
                    <w:t xml:space="preserve">2. Nuotoliniu būdu besimokantys mokiniai patiria sunkumų derindami darbus ir šeimyninius rūpesčius su mokslu, todėl mokiniai negali produktyviai įsitraukti į </w:t>
                  </w:r>
                  <w:proofErr w:type="spellStart"/>
                  <w:r w:rsidRPr="00D94EC2">
                    <w:rPr>
                      <w:rFonts w:ascii="Times New Roman" w:eastAsia="Arial" w:hAnsi="Times New Roman" w:cs="Times New Roman"/>
                      <w:sz w:val="24"/>
                      <w:szCs w:val="24"/>
                      <w:lang w:eastAsia="lt-LT"/>
                    </w:rPr>
                    <w:t>ugdymo(si</w:t>
                  </w:r>
                  <w:proofErr w:type="spellEnd"/>
                  <w:r w:rsidRPr="00D94EC2">
                    <w:rPr>
                      <w:rFonts w:ascii="Times New Roman" w:eastAsia="Arial" w:hAnsi="Times New Roman" w:cs="Times New Roman"/>
                      <w:sz w:val="24"/>
                      <w:szCs w:val="24"/>
                      <w:lang w:eastAsia="lt-LT"/>
                    </w:rPr>
                    <w:t xml:space="preserve">) procesą. </w:t>
                  </w:r>
                </w:p>
                <w:p w:rsidR="001C2C44" w:rsidRPr="00D94EC2" w:rsidRDefault="001C2C44" w:rsidP="001C2C44">
                  <w:pPr>
                    <w:jc w:val="both"/>
                    <w:rPr>
                      <w:rFonts w:ascii="Times New Roman" w:eastAsia="Arial" w:hAnsi="Times New Roman" w:cs="Times New Roman"/>
                      <w:sz w:val="24"/>
                      <w:szCs w:val="24"/>
                      <w:lang w:eastAsia="lt-LT"/>
                    </w:rPr>
                  </w:pPr>
                  <w:r w:rsidRPr="00D94EC2">
                    <w:rPr>
                      <w:rFonts w:ascii="Times New Roman" w:eastAsia="Arial" w:hAnsi="Times New Roman" w:cs="Times New Roman"/>
                      <w:sz w:val="24"/>
                      <w:szCs w:val="24"/>
                      <w:lang w:eastAsia="lt-LT"/>
                    </w:rPr>
                    <w:t xml:space="preserve">3. Dalis mokinių, turinčių mokymosi spragų, yra pasyvūs pamokose, nenoriai įsitraukia į mokymosi pasiekimų įsivertinimą, sunkiai planuoja tolesnę pažangą. </w:t>
                  </w:r>
                </w:p>
                <w:p w:rsidR="001C2C44" w:rsidRPr="00D94EC2" w:rsidRDefault="001C2C44" w:rsidP="001C2C44">
                  <w:pPr>
                    <w:jc w:val="both"/>
                    <w:rPr>
                      <w:rFonts w:ascii="Times New Roman" w:eastAsia="Arial" w:hAnsi="Times New Roman" w:cs="Times New Roman"/>
                      <w:sz w:val="24"/>
                      <w:szCs w:val="24"/>
                      <w:lang w:eastAsia="lt-LT"/>
                    </w:rPr>
                  </w:pPr>
                  <w:r w:rsidRPr="00D94EC2">
                    <w:rPr>
                      <w:rFonts w:ascii="Times New Roman" w:eastAsia="Arial" w:hAnsi="Times New Roman" w:cs="Times New Roman"/>
                      <w:sz w:val="24"/>
                      <w:szCs w:val="24"/>
                      <w:lang w:eastAsia="lt-LT"/>
                    </w:rPr>
                    <w:t xml:space="preserve">4. Tikslingas mokinių pažangos ir įsivertinimo duomenų panaudojimas, siekiant nuolatinio </w:t>
                  </w:r>
                  <w:r w:rsidRPr="00D94EC2">
                    <w:rPr>
                      <w:rFonts w:ascii="Times New Roman" w:eastAsia="Arial" w:hAnsi="Times New Roman" w:cs="Times New Roman"/>
                      <w:sz w:val="24"/>
                      <w:szCs w:val="24"/>
                      <w:lang w:eastAsia="lt-LT"/>
                    </w:rPr>
                    <w:lastRenderedPageBreak/>
                    <w:t xml:space="preserve">dialogo su mokiniu. </w:t>
                  </w:r>
                </w:p>
                <w:p w:rsidR="001C2C44" w:rsidRPr="00D94EC2" w:rsidRDefault="001C2C44" w:rsidP="001C2C44">
                  <w:pPr>
                    <w:jc w:val="both"/>
                    <w:rPr>
                      <w:rFonts w:ascii="Times New Roman" w:eastAsia="Arial" w:hAnsi="Times New Roman" w:cs="Times New Roman"/>
                      <w:sz w:val="24"/>
                      <w:szCs w:val="24"/>
                      <w:lang w:eastAsia="lt-LT"/>
                    </w:rPr>
                  </w:pPr>
                  <w:r w:rsidRPr="00D94EC2">
                    <w:rPr>
                      <w:rFonts w:ascii="Times New Roman" w:eastAsia="Arial" w:hAnsi="Times New Roman" w:cs="Times New Roman"/>
                      <w:sz w:val="24"/>
                      <w:szCs w:val="24"/>
                      <w:lang w:eastAsia="lt-LT"/>
                    </w:rPr>
                    <w:t>5. Nepakankamai išnaudotos galimybės ugdymo procesą organizuoti kitose edukacinėse aplinkose dėl suaugusiųjų mokymosi specifikos (mokinių užimtumo dėl darbo, šeiminių aplinkybių, gyvenamosios vietos, laiko ir kt.).</w:t>
                  </w:r>
                </w:p>
                <w:p w:rsidR="001C2C44" w:rsidRPr="00D94EC2" w:rsidRDefault="001C2C44" w:rsidP="001C2C44">
                  <w:pPr>
                    <w:jc w:val="both"/>
                    <w:rPr>
                      <w:rFonts w:ascii="Times New Roman" w:eastAsia="Arial" w:hAnsi="Times New Roman" w:cs="Times New Roman"/>
                      <w:sz w:val="24"/>
                      <w:szCs w:val="24"/>
                      <w:lang w:eastAsia="lt-LT"/>
                    </w:rPr>
                  </w:pPr>
                  <w:r w:rsidRPr="00D94EC2">
                    <w:rPr>
                      <w:rFonts w:ascii="Times New Roman" w:eastAsia="Arial" w:hAnsi="Times New Roman" w:cs="Times New Roman"/>
                      <w:sz w:val="24"/>
                      <w:szCs w:val="24"/>
                      <w:lang w:eastAsia="lt-LT"/>
                    </w:rPr>
                    <w:t>6. Daliai mokinių trūksta skaitmeninio raštingumo įgūdžių, todėl mokantis reikia daugiau pagalbos.</w:t>
                  </w:r>
                </w:p>
                <w:p w:rsidR="001C2C44" w:rsidRPr="00D94EC2" w:rsidRDefault="001C2C44" w:rsidP="001C2C44">
                  <w:pPr>
                    <w:jc w:val="both"/>
                    <w:rPr>
                      <w:rFonts w:ascii="Times New Roman" w:eastAsia="Arial" w:hAnsi="Times New Roman" w:cs="Times New Roman"/>
                      <w:sz w:val="24"/>
                      <w:szCs w:val="24"/>
                      <w:lang w:eastAsia="lt-LT"/>
                    </w:rPr>
                  </w:pPr>
                  <w:r w:rsidRPr="00D94EC2">
                    <w:rPr>
                      <w:rFonts w:ascii="Times New Roman" w:eastAsia="Arial" w:hAnsi="Times New Roman" w:cs="Times New Roman"/>
                      <w:sz w:val="24"/>
                      <w:szCs w:val="24"/>
                      <w:lang w:eastAsia="lt-LT"/>
                    </w:rPr>
                    <w:t>7. Mokinių kultūrinė ir socialinė atskirtis lemia ugdymo procesą, o tai atsiliepia ugdymo rezultatams.</w:t>
                  </w:r>
                </w:p>
                <w:p w:rsidR="00341879" w:rsidRPr="00D94EC2" w:rsidRDefault="001C2C44" w:rsidP="00341879">
                  <w:pPr>
                    <w:jc w:val="both"/>
                    <w:rPr>
                      <w:rFonts w:ascii="Times New Roman" w:eastAsia="Arial" w:hAnsi="Times New Roman" w:cs="Times New Roman"/>
                      <w:sz w:val="24"/>
                      <w:szCs w:val="24"/>
                      <w:lang w:eastAsia="lt-LT"/>
                    </w:rPr>
                  </w:pPr>
                  <w:r w:rsidRPr="00D94EC2">
                    <w:rPr>
                      <w:rFonts w:ascii="Times New Roman" w:eastAsia="Arial" w:hAnsi="Times New Roman" w:cs="Times New Roman"/>
                      <w:sz w:val="24"/>
                      <w:szCs w:val="24"/>
                      <w:lang w:eastAsia="lt-LT"/>
                    </w:rPr>
                    <w:t>8.</w:t>
                  </w:r>
                  <w:r w:rsidR="00341879" w:rsidRPr="00D94EC2">
                    <w:rPr>
                      <w:rFonts w:ascii="Times New Roman" w:eastAsia="Arial" w:hAnsi="Times New Roman" w:cs="Times New Roman"/>
                      <w:sz w:val="24"/>
                      <w:szCs w:val="24"/>
                      <w:lang w:eastAsia="lt-LT"/>
                    </w:rPr>
                    <w:t xml:space="preserve"> Pravieniškių skyriuose mokymosi aplinka nėra pakankamai moderni mokytis, trūksta mokomųjų klasių.  </w:t>
                  </w:r>
                </w:p>
                <w:p w:rsidR="00341879" w:rsidRPr="00D94EC2" w:rsidRDefault="00341879" w:rsidP="00341879">
                  <w:pPr>
                    <w:jc w:val="both"/>
                    <w:rPr>
                      <w:rFonts w:ascii="Times New Roman" w:eastAsia="Arial" w:hAnsi="Times New Roman" w:cs="Times New Roman"/>
                      <w:sz w:val="24"/>
                      <w:szCs w:val="24"/>
                      <w:lang w:eastAsia="lt-LT"/>
                    </w:rPr>
                  </w:pPr>
                  <w:r w:rsidRPr="00D94EC2">
                    <w:rPr>
                      <w:rFonts w:ascii="Times New Roman" w:eastAsia="Arial" w:hAnsi="Times New Roman" w:cs="Times New Roman"/>
                      <w:sz w:val="24"/>
                      <w:szCs w:val="24"/>
                      <w:lang w:eastAsia="lt-LT"/>
                    </w:rPr>
                    <w:t>9. Pozityvaus mokyklos įvaizdžio formavimas ir bendruomeniškumo stiprinimas.</w:t>
                  </w:r>
                </w:p>
                <w:p w:rsidR="001C2C44" w:rsidRPr="00D94EC2" w:rsidRDefault="001C2C44" w:rsidP="001C2C44">
                  <w:pPr>
                    <w:jc w:val="both"/>
                    <w:rPr>
                      <w:rFonts w:ascii="Times New Roman" w:eastAsia="Arial" w:hAnsi="Times New Roman" w:cs="Times New Roman"/>
                      <w:sz w:val="24"/>
                      <w:szCs w:val="24"/>
                      <w:lang w:eastAsia="lt-LT"/>
                    </w:rPr>
                  </w:pPr>
                </w:p>
                <w:p w:rsidR="001C2C44" w:rsidRPr="00D94EC2" w:rsidRDefault="001C2C44" w:rsidP="001C2C44">
                  <w:pPr>
                    <w:jc w:val="both"/>
                    <w:rPr>
                      <w:rFonts w:ascii="Times New Roman" w:eastAsia="Arial" w:hAnsi="Times New Roman" w:cs="Times New Roman"/>
                      <w:sz w:val="24"/>
                      <w:szCs w:val="24"/>
                      <w:lang w:eastAsia="lt-LT"/>
                    </w:rPr>
                  </w:pPr>
                </w:p>
                <w:p w:rsidR="001C2C44" w:rsidRPr="00D94EC2" w:rsidRDefault="001C2C44" w:rsidP="001C2C44">
                  <w:pPr>
                    <w:jc w:val="both"/>
                    <w:rPr>
                      <w:rFonts w:ascii="Times New Roman" w:eastAsia="Arial" w:hAnsi="Times New Roman" w:cs="Times New Roman"/>
                      <w:sz w:val="24"/>
                      <w:szCs w:val="24"/>
                      <w:lang w:eastAsia="lt-LT"/>
                    </w:rPr>
                  </w:pPr>
                </w:p>
                <w:p w:rsidR="001C2C44" w:rsidRPr="00D94EC2" w:rsidRDefault="001C2C44" w:rsidP="001C2C44">
                  <w:pPr>
                    <w:jc w:val="both"/>
                    <w:rPr>
                      <w:rFonts w:ascii="Times New Roman" w:eastAsia="Arial" w:hAnsi="Times New Roman" w:cs="Times New Roman"/>
                      <w:sz w:val="24"/>
                      <w:szCs w:val="24"/>
                      <w:lang w:eastAsia="lt-LT"/>
                    </w:rPr>
                  </w:pPr>
                </w:p>
                <w:p w:rsidR="001C2C44" w:rsidRPr="00D94EC2" w:rsidRDefault="001C2C44" w:rsidP="001C2C44">
                  <w:pPr>
                    <w:jc w:val="both"/>
                    <w:rPr>
                      <w:rFonts w:ascii="Times New Roman" w:eastAsia="Arial" w:hAnsi="Times New Roman" w:cs="Times New Roman"/>
                      <w:sz w:val="24"/>
                      <w:szCs w:val="24"/>
                      <w:lang w:eastAsia="lt-LT"/>
                    </w:rPr>
                  </w:pPr>
                </w:p>
                <w:p w:rsidR="001C2C44" w:rsidRPr="00D94EC2" w:rsidRDefault="001C2C44" w:rsidP="001C2C44">
                  <w:pPr>
                    <w:pStyle w:val="Sraopastraipa"/>
                    <w:numPr>
                      <w:ilvl w:val="0"/>
                      <w:numId w:val="10"/>
                    </w:numPr>
                    <w:ind w:left="37" w:hanging="1175"/>
                    <w:jc w:val="both"/>
                    <w:rPr>
                      <w:rFonts w:ascii="Times New Roman" w:eastAsia="Arial" w:hAnsi="Times New Roman" w:cs="Times New Roman"/>
                      <w:sz w:val="24"/>
                      <w:szCs w:val="24"/>
                      <w:lang w:eastAsia="lt-LT"/>
                    </w:rPr>
                  </w:pPr>
                </w:p>
                <w:p w:rsidR="001C2C44" w:rsidRPr="00D94EC2" w:rsidRDefault="001C2C44" w:rsidP="001C2C44">
                  <w:pPr>
                    <w:ind w:left="-1138"/>
                    <w:jc w:val="both"/>
                    <w:rPr>
                      <w:rFonts w:ascii="Times New Roman" w:eastAsia="Arial" w:hAnsi="Times New Roman" w:cs="Times New Roman"/>
                      <w:sz w:val="24"/>
                      <w:szCs w:val="24"/>
                      <w:lang w:eastAsia="lt-LT"/>
                    </w:rPr>
                  </w:pPr>
                </w:p>
              </w:tc>
            </w:tr>
            <w:tr w:rsidR="00D94EC2" w:rsidRPr="00D94EC2" w:rsidTr="00E9494D">
              <w:tc>
                <w:tcPr>
                  <w:tcW w:w="4995" w:type="dxa"/>
                </w:tcPr>
                <w:p w:rsidR="00E9494D" w:rsidRPr="00D94EC2" w:rsidRDefault="00341879" w:rsidP="00341879">
                  <w:pPr>
                    <w:ind w:left="-100"/>
                    <w:jc w:val="center"/>
                    <w:rPr>
                      <w:rFonts w:ascii="Times New Roman" w:eastAsia="Arial" w:hAnsi="Times New Roman" w:cs="Times New Roman"/>
                      <w:b/>
                      <w:sz w:val="24"/>
                      <w:szCs w:val="24"/>
                      <w:lang w:eastAsia="lt-LT"/>
                    </w:rPr>
                  </w:pPr>
                  <w:r w:rsidRPr="00D94EC2">
                    <w:rPr>
                      <w:rFonts w:ascii="Times New Roman" w:eastAsia="Arial" w:hAnsi="Times New Roman" w:cs="Times New Roman"/>
                      <w:b/>
                      <w:sz w:val="24"/>
                      <w:szCs w:val="24"/>
                      <w:lang w:eastAsia="lt-LT"/>
                    </w:rPr>
                    <w:lastRenderedPageBreak/>
                    <w:t>GALIMYBĖS (G)</w:t>
                  </w:r>
                </w:p>
              </w:tc>
              <w:tc>
                <w:tcPr>
                  <w:tcW w:w="4996" w:type="dxa"/>
                </w:tcPr>
                <w:p w:rsidR="00E9494D" w:rsidRPr="00D94EC2" w:rsidRDefault="00341879" w:rsidP="00341879">
                  <w:pPr>
                    <w:ind w:left="-100"/>
                    <w:jc w:val="center"/>
                    <w:rPr>
                      <w:rFonts w:ascii="Times New Roman" w:eastAsia="Arial" w:hAnsi="Times New Roman" w:cs="Times New Roman"/>
                      <w:b/>
                      <w:sz w:val="24"/>
                      <w:szCs w:val="24"/>
                      <w:lang w:eastAsia="lt-LT"/>
                    </w:rPr>
                  </w:pPr>
                  <w:r w:rsidRPr="00D94EC2">
                    <w:rPr>
                      <w:rFonts w:ascii="Times New Roman" w:eastAsia="Arial" w:hAnsi="Times New Roman" w:cs="Times New Roman"/>
                      <w:b/>
                      <w:sz w:val="24"/>
                      <w:szCs w:val="24"/>
                      <w:lang w:eastAsia="lt-LT"/>
                    </w:rPr>
                    <w:t>GRĖSMĖS (G)</w:t>
                  </w:r>
                </w:p>
              </w:tc>
            </w:tr>
            <w:tr w:rsidR="00D94EC2" w:rsidRPr="00D94EC2" w:rsidTr="00E9494D">
              <w:tc>
                <w:tcPr>
                  <w:tcW w:w="4995" w:type="dxa"/>
                </w:tcPr>
                <w:p w:rsidR="00341879" w:rsidRPr="00D94EC2" w:rsidRDefault="00341879" w:rsidP="00341879">
                  <w:pPr>
                    <w:jc w:val="both"/>
                    <w:rPr>
                      <w:rFonts w:ascii="Times New Roman" w:eastAsia="Times New Roman" w:hAnsi="Times New Roman" w:cs="Times New Roman"/>
                      <w:sz w:val="24"/>
                      <w:szCs w:val="24"/>
                      <w:lang w:eastAsia="en-GB"/>
                    </w:rPr>
                  </w:pPr>
                  <w:r w:rsidRPr="00D94EC2">
                    <w:rPr>
                      <w:rFonts w:ascii="Times New Roman" w:eastAsia="Times New Roman" w:hAnsi="Times New Roman" w:cs="Times New Roman"/>
                      <w:sz w:val="24"/>
                      <w:szCs w:val="24"/>
                      <w:lang w:eastAsia="en-GB"/>
                    </w:rPr>
                    <w:t>1. Didesnio mokinių skaičiaus pritraukimas pasikeitus išsilavinimo reikalavimams darbo rinkoje. </w:t>
                  </w:r>
                </w:p>
                <w:p w:rsidR="00341879" w:rsidRPr="00D94EC2" w:rsidRDefault="00341879" w:rsidP="00341879">
                  <w:pPr>
                    <w:jc w:val="both"/>
                    <w:rPr>
                      <w:rFonts w:ascii="Times New Roman" w:eastAsia="Times New Roman" w:hAnsi="Times New Roman" w:cs="Times New Roman"/>
                      <w:sz w:val="24"/>
                      <w:szCs w:val="24"/>
                      <w:lang w:eastAsia="en-GB"/>
                    </w:rPr>
                  </w:pPr>
                  <w:r w:rsidRPr="00D94EC2">
                    <w:rPr>
                      <w:rFonts w:ascii="Times New Roman" w:eastAsia="Times New Roman" w:hAnsi="Times New Roman" w:cs="Times New Roman"/>
                      <w:sz w:val="24"/>
                      <w:szCs w:val="24"/>
                      <w:lang w:eastAsia="en-GB"/>
                    </w:rPr>
                    <w:t>2. Papildomų švietimo, konsultavimo ir testavimo veiklų organizavimas rajono ir Respublikos  žmonėms teikiant mokymosi visą gyvenimą paslaugas.</w:t>
                  </w:r>
                </w:p>
                <w:p w:rsidR="00341879" w:rsidRPr="00D94EC2" w:rsidRDefault="00341879" w:rsidP="00341879">
                  <w:pPr>
                    <w:jc w:val="both"/>
                    <w:rPr>
                      <w:rFonts w:ascii="Times New Roman" w:eastAsia="Times New Roman" w:hAnsi="Times New Roman" w:cs="Times New Roman"/>
                      <w:sz w:val="24"/>
                      <w:szCs w:val="24"/>
                      <w:lang w:eastAsia="en-GB"/>
                    </w:rPr>
                  </w:pPr>
                  <w:r w:rsidRPr="00D94EC2">
                    <w:rPr>
                      <w:rFonts w:ascii="Times New Roman" w:eastAsia="Times New Roman" w:hAnsi="Times New Roman" w:cs="Times New Roman"/>
                      <w:sz w:val="24"/>
                      <w:szCs w:val="24"/>
                      <w:lang w:eastAsia="en-GB"/>
                    </w:rPr>
                    <w:t xml:space="preserve">3. Nuotolinio mokymo paslaugų ir teikiamų galimybių </w:t>
                  </w:r>
                  <w:r w:rsidR="00D94EC2">
                    <w:rPr>
                      <w:rFonts w:ascii="Times New Roman" w:eastAsia="Times New Roman" w:hAnsi="Times New Roman" w:cs="Times New Roman"/>
                      <w:sz w:val="24"/>
                      <w:szCs w:val="24"/>
                      <w:lang w:eastAsia="en-GB"/>
                    </w:rPr>
                    <w:t>plė</w:t>
                  </w:r>
                  <w:r w:rsidR="00D94EC2" w:rsidRPr="00D94EC2">
                    <w:rPr>
                      <w:rFonts w:ascii="Times New Roman" w:eastAsia="Times New Roman" w:hAnsi="Times New Roman" w:cs="Times New Roman"/>
                      <w:sz w:val="24"/>
                      <w:szCs w:val="24"/>
                      <w:lang w:eastAsia="en-GB"/>
                    </w:rPr>
                    <w:t>tojimas</w:t>
                  </w:r>
                  <w:r w:rsidRPr="00D94EC2">
                    <w:rPr>
                      <w:rFonts w:ascii="Times New Roman" w:eastAsia="Times New Roman" w:hAnsi="Times New Roman" w:cs="Times New Roman"/>
                      <w:sz w:val="24"/>
                      <w:szCs w:val="24"/>
                      <w:lang w:eastAsia="en-GB"/>
                    </w:rPr>
                    <w:t xml:space="preserve">. </w:t>
                  </w:r>
                </w:p>
                <w:p w:rsidR="00341879" w:rsidRPr="00D94EC2" w:rsidRDefault="00341879" w:rsidP="00341879">
                  <w:pPr>
                    <w:jc w:val="both"/>
                    <w:rPr>
                      <w:rFonts w:ascii="Times New Roman" w:eastAsia="Times New Roman" w:hAnsi="Times New Roman" w:cs="Times New Roman"/>
                      <w:sz w:val="24"/>
                      <w:szCs w:val="24"/>
                      <w:lang w:eastAsia="en-GB"/>
                    </w:rPr>
                  </w:pPr>
                  <w:r w:rsidRPr="00D94EC2">
                    <w:rPr>
                      <w:rFonts w:ascii="Times New Roman" w:eastAsia="Times New Roman" w:hAnsi="Times New Roman" w:cs="Times New Roman"/>
                      <w:sz w:val="24"/>
                      <w:szCs w:val="24"/>
                      <w:lang w:eastAsia="en-GB"/>
                    </w:rPr>
                    <w:t xml:space="preserve">5. Vertinimo ir įsivertinimo duomenų panaudojimas siekiant aukštesnės </w:t>
                  </w:r>
                  <w:proofErr w:type="spellStart"/>
                  <w:r w:rsidRPr="00D94EC2">
                    <w:rPr>
                      <w:rFonts w:ascii="Times New Roman" w:eastAsia="Times New Roman" w:hAnsi="Times New Roman" w:cs="Times New Roman"/>
                      <w:sz w:val="24"/>
                      <w:szCs w:val="24"/>
                      <w:lang w:eastAsia="en-GB"/>
                    </w:rPr>
                    <w:t>mokymo(si</w:t>
                  </w:r>
                  <w:proofErr w:type="spellEnd"/>
                  <w:r w:rsidRPr="00D94EC2">
                    <w:rPr>
                      <w:rFonts w:ascii="Times New Roman" w:eastAsia="Times New Roman" w:hAnsi="Times New Roman" w:cs="Times New Roman"/>
                      <w:sz w:val="24"/>
                      <w:szCs w:val="24"/>
                      <w:lang w:eastAsia="en-GB"/>
                    </w:rPr>
                    <w:t>) kokybės ir efektyvesnio mokyklos veiklos organizavimo.</w:t>
                  </w:r>
                </w:p>
                <w:p w:rsidR="00341879" w:rsidRPr="00D94EC2" w:rsidRDefault="00341879" w:rsidP="00341879">
                  <w:pPr>
                    <w:jc w:val="both"/>
                    <w:rPr>
                      <w:rFonts w:ascii="Times New Roman" w:eastAsia="Times New Roman" w:hAnsi="Times New Roman" w:cs="Times New Roman"/>
                      <w:sz w:val="24"/>
                      <w:szCs w:val="24"/>
                      <w:lang w:eastAsia="en-GB"/>
                    </w:rPr>
                  </w:pPr>
                  <w:r w:rsidRPr="00D94EC2">
                    <w:rPr>
                      <w:rFonts w:ascii="Times New Roman" w:eastAsia="Times New Roman" w:hAnsi="Times New Roman" w:cs="Times New Roman"/>
                      <w:sz w:val="24"/>
                      <w:szCs w:val="24"/>
                      <w:lang w:eastAsia="en-GB"/>
                    </w:rPr>
                    <w:t>6. Ugdymo karjerai veiklų  plėtojimas.</w:t>
                  </w:r>
                </w:p>
                <w:p w:rsidR="00E9494D" w:rsidRPr="00D94EC2" w:rsidRDefault="00E9494D" w:rsidP="00341879">
                  <w:pPr>
                    <w:rPr>
                      <w:rFonts w:ascii="Times New Roman" w:eastAsia="Arial" w:hAnsi="Times New Roman" w:cs="Times New Roman"/>
                      <w:b/>
                      <w:sz w:val="24"/>
                      <w:szCs w:val="24"/>
                      <w:lang w:eastAsia="lt-LT"/>
                    </w:rPr>
                  </w:pPr>
                </w:p>
              </w:tc>
              <w:tc>
                <w:tcPr>
                  <w:tcW w:w="4996" w:type="dxa"/>
                </w:tcPr>
                <w:p w:rsidR="00341879" w:rsidRPr="00D94EC2" w:rsidRDefault="00341879" w:rsidP="00341879">
                  <w:pPr>
                    <w:ind w:left="-100"/>
                    <w:jc w:val="both"/>
                    <w:rPr>
                      <w:rFonts w:ascii="Times New Roman" w:eastAsia="Arial" w:hAnsi="Times New Roman" w:cs="Times New Roman"/>
                      <w:b/>
                      <w:sz w:val="24"/>
                      <w:szCs w:val="24"/>
                      <w:lang w:eastAsia="lt-LT"/>
                    </w:rPr>
                  </w:pPr>
                  <w:r w:rsidRPr="00D94EC2">
                    <w:rPr>
                      <w:rFonts w:ascii="Times New Roman" w:eastAsia="Times New Roman" w:hAnsi="Times New Roman" w:cs="Times New Roman"/>
                      <w:sz w:val="24"/>
                      <w:szCs w:val="24"/>
                      <w:lang w:eastAsia="en-GB"/>
                    </w:rPr>
                    <w:t>1. Dėl mokinių migracijos ir  ribotos komunikacijos su Pravieniškių kalėjimo pareigūnais, sudėtinga užtikrinti gerą mokinių lankomumą.</w:t>
                  </w:r>
                </w:p>
                <w:p w:rsidR="00341879" w:rsidRPr="00D94EC2" w:rsidRDefault="00341879" w:rsidP="00341879">
                  <w:pPr>
                    <w:jc w:val="both"/>
                    <w:rPr>
                      <w:rFonts w:ascii="Times New Roman" w:eastAsia="Times New Roman" w:hAnsi="Times New Roman" w:cs="Times New Roman"/>
                      <w:sz w:val="24"/>
                      <w:szCs w:val="24"/>
                      <w:lang w:eastAsia="en-GB"/>
                    </w:rPr>
                  </w:pPr>
                  <w:r w:rsidRPr="00D94EC2">
                    <w:rPr>
                      <w:rFonts w:ascii="Times New Roman" w:eastAsia="Times New Roman" w:hAnsi="Times New Roman" w:cs="Times New Roman"/>
                      <w:sz w:val="24"/>
                      <w:szCs w:val="24"/>
                      <w:lang w:eastAsia="en-GB"/>
                    </w:rPr>
                    <w:t>2. Nesudaryta galimybė naudoti internetinį ryšį pamokose apriboja naudojamų mokymo priemonių ir šaltinių įvairovę ugdyme. </w:t>
                  </w:r>
                </w:p>
                <w:p w:rsidR="00341879" w:rsidRPr="00D94EC2" w:rsidRDefault="00341879" w:rsidP="00341879">
                  <w:pPr>
                    <w:jc w:val="both"/>
                    <w:rPr>
                      <w:rFonts w:ascii="Times New Roman" w:eastAsia="Times New Roman" w:hAnsi="Times New Roman" w:cs="Times New Roman"/>
                      <w:sz w:val="24"/>
                      <w:szCs w:val="24"/>
                      <w:lang w:eastAsia="en-GB"/>
                    </w:rPr>
                  </w:pPr>
                  <w:r w:rsidRPr="00D94EC2">
                    <w:rPr>
                      <w:rFonts w:ascii="Times New Roman" w:eastAsia="Times New Roman" w:hAnsi="Times New Roman" w:cs="Times New Roman"/>
                      <w:sz w:val="24"/>
                      <w:szCs w:val="24"/>
                      <w:lang w:eastAsia="en-GB"/>
                    </w:rPr>
                    <w:t>3. Skirtinga Pravieniškių skyrių lokalizacija sukuria papildomą darbo krūvį turint tą patį pedagoginių ir nepedagoginių darbuotojų etatų skaičių.</w:t>
                  </w:r>
                </w:p>
                <w:p w:rsidR="00341879" w:rsidRPr="00D94EC2" w:rsidRDefault="00341879" w:rsidP="00341879">
                  <w:pPr>
                    <w:jc w:val="both"/>
                    <w:rPr>
                      <w:rFonts w:ascii="Times New Roman" w:eastAsia="Times New Roman" w:hAnsi="Times New Roman" w:cs="Times New Roman"/>
                      <w:sz w:val="24"/>
                      <w:szCs w:val="24"/>
                      <w:lang w:eastAsia="en-GB"/>
                    </w:rPr>
                  </w:pPr>
                  <w:r w:rsidRPr="00D94EC2">
                    <w:rPr>
                      <w:rFonts w:ascii="Times New Roman" w:eastAsia="Times New Roman" w:hAnsi="Times New Roman" w:cs="Times New Roman"/>
                      <w:sz w:val="24"/>
                      <w:szCs w:val="24"/>
                      <w:lang w:eastAsia="en-GB"/>
                    </w:rPr>
                    <w:t xml:space="preserve">4. Psichotropinių medžiagų plitimas,  jų vartojimas tarp mokinių, sukelia papildomas </w:t>
                  </w:r>
                  <w:proofErr w:type="spellStart"/>
                  <w:r w:rsidRPr="00D94EC2">
                    <w:rPr>
                      <w:rFonts w:ascii="Times New Roman" w:eastAsia="Times New Roman" w:hAnsi="Times New Roman" w:cs="Times New Roman"/>
                      <w:sz w:val="24"/>
                      <w:szCs w:val="24"/>
                      <w:lang w:eastAsia="en-GB"/>
                    </w:rPr>
                    <w:t>rizikas</w:t>
                  </w:r>
                  <w:proofErr w:type="spellEnd"/>
                  <w:r w:rsidRPr="00D94EC2">
                    <w:rPr>
                      <w:rFonts w:ascii="Times New Roman" w:eastAsia="Times New Roman" w:hAnsi="Times New Roman" w:cs="Times New Roman"/>
                      <w:sz w:val="24"/>
                      <w:szCs w:val="24"/>
                      <w:lang w:eastAsia="en-GB"/>
                    </w:rPr>
                    <w:t xml:space="preserve"> mokytojams.</w:t>
                  </w:r>
                </w:p>
                <w:p w:rsidR="00E9494D" w:rsidRPr="00D94EC2" w:rsidRDefault="00341879" w:rsidP="00341879">
                  <w:pPr>
                    <w:jc w:val="both"/>
                    <w:rPr>
                      <w:rFonts w:ascii="Times New Roman" w:eastAsia="Arial" w:hAnsi="Times New Roman" w:cs="Times New Roman"/>
                      <w:b/>
                      <w:sz w:val="24"/>
                      <w:szCs w:val="24"/>
                      <w:lang w:eastAsia="lt-LT"/>
                    </w:rPr>
                  </w:pPr>
                  <w:r w:rsidRPr="00D94EC2">
                    <w:rPr>
                      <w:rFonts w:ascii="Times New Roman" w:eastAsia="Times New Roman" w:hAnsi="Times New Roman" w:cs="Times New Roman"/>
                      <w:sz w:val="24"/>
                      <w:szCs w:val="24"/>
                      <w:lang w:eastAsia="en-GB"/>
                    </w:rPr>
                    <w:t xml:space="preserve">5. Mažėjant klasių komplektų skaičiui atitinkamai mažės darbo krūviai, kils grėsmė netekti kvalifikuotų, kompetentingų, mokančių </w:t>
                  </w:r>
                  <w:r w:rsidRPr="00D94EC2">
                    <w:rPr>
                      <w:rFonts w:ascii="Times New Roman" w:eastAsia="Times New Roman" w:hAnsi="Times New Roman" w:cs="Times New Roman"/>
                      <w:sz w:val="24"/>
                      <w:szCs w:val="24"/>
                      <w:lang w:eastAsia="en-GB"/>
                    </w:rPr>
                    <w:lastRenderedPageBreak/>
                    <w:t>užsienio kalbas, naudojančių šiuolaikines IKT mokytojų. Nukentės paslaugų kokybė.</w:t>
                  </w:r>
                </w:p>
              </w:tc>
            </w:tr>
          </w:tbl>
          <w:p w:rsidR="00E9494D" w:rsidRPr="00D94EC2" w:rsidRDefault="00E9494D" w:rsidP="00341879">
            <w:pPr>
              <w:spacing w:after="0"/>
              <w:rPr>
                <w:rFonts w:ascii="Times New Roman" w:eastAsia="Arial" w:hAnsi="Times New Roman" w:cs="Times New Roman"/>
                <w:b/>
                <w:sz w:val="24"/>
                <w:szCs w:val="24"/>
                <w:lang w:eastAsia="lt-LT"/>
              </w:rPr>
            </w:pPr>
          </w:p>
        </w:tc>
      </w:tr>
    </w:tbl>
    <w:p w:rsidR="006D6866" w:rsidRPr="009445AE" w:rsidRDefault="006D6866" w:rsidP="0099046F">
      <w:pPr>
        <w:spacing w:after="0"/>
        <w:rPr>
          <w:rFonts w:ascii="Times New Roman" w:eastAsia="Arial" w:hAnsi="Times New Roman" w:cs="Times New Roman"/>
          <w:color w:val="C00000"/>
          <w:sz w:val="24"/>
          <w:szCs w:val="24"/>
          <w:lang w:eastAsia="lt-LT"/>
        </w:rPr>
      </w:pPr>
    </w:p>
    <w:p w:rsidR="006D6866" w:rsidRDefault="002837D8" w:rsidP="002837D8">
      <w:pPr>
        <w:spacing w:after="0"/>
        <w:ind w:left="1080" w:hanging="720"/>
        <w:jc w:val="center"/>
        <w:rPr>
          <w:rFonts w:ascii="Times New Roman" w:eastAsia="Arial" w:hAnsi="Times New Roman" w:cs="Times New Roman"/>
          <w:b/>
          <w:color w:val="C00000"/>
          <w:sz w:val="24"/>
          <w:szCs w:val="24"/>
          <w:lang w:eastAsia="lt-LT"/>
        </w:rPr>
      </w:pPr>
      <w:r w:rsidRPr="00DD7890">
        <w:rPr>
          <w:rFonts w:ascii="Times New Roman" w:eastAsia="Arial" w:hAnsi="Times New Roman" w:cs="Times New Roman"/>
          <w:b/>
          <w:sz w:val="24"/>
          <w:szCs w:val="24"/>
          <w:lang w:eastAsia="lt-LT"/>
        </w:rPr>
        <w:t xml:space="preserve">II. </w:t>
      </w:r>
      <w:r w:rsidR="00BC0F1A" w:rsidRPr="00DD7890">
        <w:rPr>
          <w:rFonts w:ascii="Times New Roman" w:eastAsia="Arial" w:hAnsi="Times New Roman" w:cs="Times New Roman"/>
          <w:b/>
          <w:sz w:val="24"/>
          <w:szCs w:val="24"/>
          <w:lang w:eastAsia="lt-LT"/>
        </w:rPr>
        <w:t>202</w:t>
      </w:r>
      <w:r w:rsidR="00022748">
        <w:rPr>
          <w:rFonts w:ascii="Times New Roman" w:eastAsia="Arial" w:hAnsi="Times New Roman" w:cs="Times New Roman"/>
          <w:b/>
          <w:sz w:val="24"/>
          <w:szCs w:val="24"/>
          <w:lang w:eastAsia="lt-LT"/>
        </w:rPr>
        <w:t>2</w:t>
      </w:r>
      <w:r w:rsidR="00BC0F1A" w:rsidRPr="00DD7890">
        <w:rPr>
          <w:rFonts w:ascii="Times New Roman" w:eastAsia="Arial" w:hAnsi="Times New Roman" w:cs="Times New Roman"/>
          <w:b/>
          <w:sz w:val="24"/>
          <w:szCs w:val="24"/>
          <w:lang w:eastAsia="lt-LT"/>
        </w:rPr>
        <w:t xml:space="preserve"> METŲ STRATEGINIO PLANO ANALIZĖ</w:t>
      </w:r>
      <w:r w:rsidR="00657092" w:rsidRPr="00DD7890">
        <w:rPr>
          <w:rFonts w:ascii="Times New Roman" w:eastAsia="Arial" w:hAnsi="Times New Roman" w:cs="Times New Roman"/>
          <w:b/>
          <w:sz w:val="24"/>
          <w:szCs w:val="24"/>
          <w:lang w:eastAsia="lt-LT"/>
        </w:rPr>
        <w:t xml:space="preserve"> </w:t>
      </w:r>
    </w:p>
    <w:tbl>
      <w:tblPr>
        <w:tblStyle w:val="Lentelstinklelis3"/>
        <w:tblW w:w="10206" w:type="dxa"/>
        <w:tblInd w:w="-459" w:type="dxa"/>
        <w:tblLook w:val="04A0" w:firstRow="1" w:lastRow="0" w:firstColumn="1" w:lastColumn="0" w:noHBand="0" w:noVBand="1"/>
      </w:tblPr>
      <w:tblGrid>
        <w:gridCol w:w="10206"/>
      </w:tblGrid>
      <w:tr w:rsidR="00486AD5" w:rsidRPr="00341879" w:rsidTr="00486AD5">
        <w:tc>
          <w:tcPr>
            <w:tcW w:w="10206" w:type="dxa"/>
            <w:tcBorders>
              <w:top w:val="single" w:sz="4" w:space="0" w:color="auto"/>
              <w:left w:val="single" w:sz="4" w:space="0" w:color="auto"/>
              <w:bottom w:val="single" w:sz="4" w:space="0" w:color="auto"/>
              <w:right w:val="single" w:sz="4" w:space="0" w:color="auto"/>
            </w:tcBorders>
            <w:hideMark/>
          </w:tcPr>
          <w:p w:rsidR="00022748" w:rsidRPr="00341879" w:rsidRDefault="00022748" w:rsidP="00022748">
            <w:pPr>
              <w:spacing w:line="276" w:lineRule="auto"/>
              <w:ind w:firstLine="720"/>
              <w:contextualSpacing/>
              <w:jc w:val="both"/>
              <w:rPr>
                <w:rFonts w:ascii="Times New Roman" w:eastAsiaTheme="minorEastAsia" w:hAnsi="Times New Roman"/>
                <w:sz w:val="24"/>
                <w:szCs w:val="24"/>
                <w:lang w:eastAsia="en-GB"/>
              </w:rPr>
            </w:pPr>
            <w:r w:rsidRPr="00341879">
              <w:rPr>
                <w:rFonts w:ascii="Times New Roman" w:eastAsiaTheme="minorEastAsia" w:hAnsi="Times New Roman"/>
                <w:sz w:val="24"/>
                <w:szCs w:val="24"/>
                <w:lang w:eastAsia="en-GB"/>
              </w:rPr>
              <w:t>Kaišiadorių suaugusiųjų mokykla (191823464) ugdomąją veiklą vykdo Kaišiadorių suaugusiųjų mokykloje adresu: Gedimino g. 118 Kaišiadorys LT-56166 ir Kaišiadorių suaugusiųjų mokyklos keturiuose Pravieniškių skyrių sektoriuose Kaišiadorių rajone Pravieniškių kaime.</w:t>
            </w:r>
          </w:p>
          <w:p w:rsidR="00022748" w:rsidRPr="00341879" w:rsidRDefault="00022748" w:rsidP="00022748">
            <w:pPr>
              <w:spacing w:line="276" w:lineRule="auto"/>
              <w:jc w:val="both"/>
              <w:rPr>
                <w:rFonts w:ascii="Times New Roman" w:eastAsia="Arial" w:hAnsi="Times New Roman"/>
                <w:sz w:val="24"/>
                <w:szCs w:val="24"/>
                <w:lang w:eastAsia="lt-LT"/>
              </w:rPr>
            </w:pPr>
            <w:r w:rsidRPr="00341879">
              <w:rPr>
                <w:rFonts w:ascii="Times New Roman" w:eastAsia="Arial" w:hAnsi="Times New Roman"/>
                <w:sz w:val="24"/>
                <w:szCs w:val="24"/>
                <w:lang w:eastAsia="lt-LT"/>
              </w:rPr>
              <w:t xml:space="preserve">            Kaišiadorių suaugusiųjų mokykla teikia formalųjį išsilavinimą ir siūlo neformaliojo švietimo programas, mokykloje mokosi gana įvairaus amžiaus mokiniai. </w:t>
            </w:r>
          </w:p>
          <w:p w:rsidR="00022748" w:rsidRPr="00341879" w:rsidRDefault="00022748" w:rsidP="00022748">
            <w:pPr>
              <w:spacing w:line="276" w:lineRule="auto"/>
              <w:jc w:val="both"/>
              <w:rPr>
                <w:rFonts w:ascii="Times New Roman" w:eastAsia="Arial" w:hAnsi="Times New Roman"/>
                <w:sz w:val="24"/>
                <w:szCs w:val="24"/>
                <w:lang w:eastAsia="lt-LT"/>
              </w:rPr>
            </w:pPr>
            <w:r w:rsidRPr="00341879">
              <w:rPr>
                <w:rFonts w:ascii="Times New Roman" w:eastAsia="Arial" w:hAnsi="Times New Roman"/>
                <w:sz w:val="24"/>
                <w:szCs w:val="24"/>
                <w:lang w:eastAsia="lt-LT"/>
              </w:rPr>
              <w:t xml:space="preserve">             Kaišiadorių suaugusiųjų mokyklos tikslas – sėkmingai organizuoti mokyklos veiklą ir užtikrinti efektyvų jos valdymą, telkti bendruomenę sprendžiant aktualius ugdymo klausimus, numatyti,  kaip bus įgyvendinti mokymo ir ugdymo veiklai keliami reikalavimai, pasirinkti veiklos kryptis ir tikslingus ugdymo prioritetus, numatyti bei planuoti mokymo pokyčius.</w:t>
            </w:r>
          </w:p>
          <w:p w:rsidR="00022748" w:rsidRPr="00341879" w:rsidRDefault="00022748" w:rsidP="00022748">
            <w:pPr>
              <w:spacing w:line="276" w:lineRule="auto"/>
              <w:jc w:val="both"/>
              <w:rPr>
                <w:rFonts w:ascii="Times New Roman" w:eastAsia="Arial" w:hAnsi="Times New Roman"/>
                <w:b/>
                <w:sz w:val="24"/>
                <w:szCs w:val="24"/>
                <w:lang w:eastAsia="lt-LT"/>
              </w:rPr>
            </w:pPr>
            <w:r w:rsidRPr="00341879">
              <w:rPr>
                <w:rFonts w:ascii="Times New Roman" w:eastAsia="Arial" w:hAnsi="Times New Roman"/>
                <w:sz w:val="24"/>
                <w:szCs w:val="24"/>
                <w:lang w:eastAsia="lt-LT"/>
              </w:rPr>
              <w:t xml:space="preserve">             Mokyklos vizija: moderni, naujovėms bei kaitai atvira švietimo įstaiga, teikianti optimalų ir kokybišką formalųjį bei neformalųjį švietimą.</w:t>
            </w:r>
          </w:p>
          <w:p w:rsidR="00022748" w:rsidRPr="00341879" w:rsidRDefault="00022748" w:rsidP="00022748">
            <w:pPr>
              <w:spacing w:line="276" w:lineRule="auto"/>
              <w:jc w:val="both"/>
              <w:rPr>
                <w:rFonts w:ascii="Times New Roman" w:eastAsia="Arial" w:hAnsi="Times New Roman"/>
                <w:sz w:val="24"/>
                <w:szCs w:val="24"/>
                <w:lang w:eastAsia="lt-LT"/>
              </w:rPr>
            </w:pPr>
            <w:r w:rsidRPr="00341879">
              <w:rPr>
                <w:rFonts w:ascii="Times New Roman" w:eastAsia="Arial" w:hAnsi="Times New Roman"/>
                <w:sz w:val="24"/>
                <w:szCs w:val="24"/>
                <w:lang w:eastAsia="lt-LT"/>
              </w:rPr>
              <w:t xml:space="preserve">             Mokyklos  misija: kokybiškai ugdyti ir mokyti mokinius, skatinti jų saviraišką ir norą mokytis visą gyvenimą.</w:t>
            </w:r>
          </w:p>
          <w:p w:rsidR="00022748" w:rsidRPr="00341879" w:rsidRDefault="00022748" w:rsidP="00022748">
            <w:pPr>
              <w:spacing w:line="276" w:lineRule="auto"/>
              <w:jc w:val="both"/>
              <w:rPr>
                <w:rFonts w:ascii="Times New Roman" w:eastAsia="Arial" w:hAnsi="Times New Roman"/>
                <w:sz w:val="24"/>
                <w:szCs w:val="24"/>
                <w:lang w:eastAsia="lt-LT"/>
              </w:rPr>
            </w:pPr>
            <w:r w:rsidRPr="00341879">
              <w:rPr>
                <w:rFonts w:ascii="Times New Roman" w:eastAsia="Arial" w:hAnsi="Times New Roman"/>
                <w:sz w:val="24"/>
                <w:szCs w:val="24"/>
                <w:lang w:eastAsia="lt-LT"/>
              </w:rPr>
              <w:t xml:space="preserve">             Puoselėjamos vertybinės nuostatos: šiuolaikinės technologijos ir inovacijos, individualus požiūris į asmenybę.</w:t>
            </w:r>
          </w:p>
          <w:p w:rsidR="00022748" w:rsidRPr="00341879" w:rsidRDefault="00022748" w:rsidP="00022748">
            <w:pPr>
              <w:spacing w:line="276" w:lineRule="auto"/>
              <w:jc w:val="both"/>
              <w:rPr>
                <w:rFonts w:ascii="Times New Roman" w:eastAsia="Arial" w:hAnsi="Times New Roman"/>
                <w:sz w:val="24"/>
                <w:szCs w:val="24"/>
                <w:lang w:eastAsia="lt-LT"/>
              </w:rPr>
            </w:pPr>
            <w:r w:rsidRPr="00341879">
              <w:rPr>
                <w:rFonts w:ascii="Times New Roman" w:eastAsia="Arial" w:hAnsi="Times New Roman"/>
                <w:sz w:val="24"/>
                <w:szCs w:val="24"/>
                <w:lang w:eastAsia="lt-LT"/>
              </w:rPr>
              <w:t xml:space="preserve">              Kaišiadorių suaugusiųjų mokyklos strateginio plano paskirtis – efektyviai valdyti įstaigos veiklą, numatyti mokyklos </w:t>
            </w:r>
            <w:proofErr w:type="spellStart"/>
            <w:r w:rsidRPr="00341879">
              <w:rPr>
                <w:rFonts w:ascii="Times New Roman" w:eastAsia="Arial" w:hAnsi="Times New Roman"/>
                <w:sz w:val="24"/>
                <w:szCs w:val="24"/>
                <w:lang w:eastAsia="lt-LT"/>
              </w:rPr>
              <w:t>vystymo(si</w:t>
            </w:r>
            <w:proofErr w:type="spellEnd"/>
            <w:r w:rsidRPr="00341879">
              <w:rPr>
                <w:rFonts w:ascii="Times New Roman" w:eastAsia="Arial" w:hAnsi="Times New Roman"/>
                <w:sz w:val="24"/>
                <w:szCs w:val="24"/>
                <w:lang w:eastAsia="lt-LT"/>
              </w:rPr>
              <w:t>) perspektyvas ir prioritetus, nuolatinę kaitą, telkti mokyklos bendruomenę aktualioms problemoms spręsti.</w:t>
            </w:r>
          </w:p>
          <w:p w:rsidR="00022748" w:rsidRPr="00341879" w:rsidRDefault="00022748" w:rsidP="00022748">
            <w:pPr>
              <w:spacing w:line="276" w:lineRule="auto"/>
              <w:jc w:val="both"/>
              <w:rPr>
                <w:rFonts w:eastAsia="Times New Roman" w:cs="Calibri"/>
                <w:lang w:eastAsia="en-GB"/>
              </w:rPr>
            </w:pPr>
            <w:r w:rsidRPr="00341879">
              <w:rPr>
                <w:rFonts w:ascii="Times New Roman" w:eastAsia="Times New Roman" w:hAnsi="Times New Roman"/>
                <w:sz w:val="24"/>
                <w:szCs w:val="24"/>
                <w:lang w:eastAsia="en-GB"/>
              </w:rPr>
              <w:t>2022 rugsėjo mėn. 1 dieną mokykloje mokėsi 434 mokiniai. Iš jų:</w:t>
            </w:r>
          </w:p>
          <w:p w:rsidR="00022748" w:rsidRPr="00341879" w:rsidRDefault="00022748" w:rsidP="00022748">
            <w:pPr>
              <w:spacing w:line="276" w:lineRule="auto"/>
              <w:ind w:left="720"/>
              <w:jc w:val="both"/>
              <w:rPr>
                <w:rFonts w:eastAsia="Times New Roman" w:cs="Calibri"/>
                <w:lang w:eastAsia="en-GB"/>
              </w:rPr>
            </w:pPr>
            <w:r w:rsidRPr="00341879">
              <w:rPr>
                <w:rFonts w:ascii="Times New Roman" w:eastAsia="Times New Roman" w:hAnsi="Times New Roman"/>
                <w:sz w:val="24"/>
                <w:szCs w:val="24"/>
                <w:lang w:eastAsia="en-GB"/>
              </w:rPr>
              <w:t>-         77 mokiniai mokyklos suaugusiųjų 9(I)-12(IV) klasėse;</w:t>
            </w:r>
          </w:p>
          <w:p w:rsidR="00022748" w:rsidRPr="00341879" w:rsidRDefault="00022748" w:rsidP="00022748">
            <w:pPr>
              <w:spacing w:line="276" w:lineRule="auto"/>
              <w:ind w:left="720"/>
              <w:jc w:val="both"/>
              <w:rPr>
                <w:rFonts w:eastAsia="Times New Roman" w:cs="Calibri"/>
                <w:lang w:eastAsia="en-GB"/>
              </w:rPr>
            </w:pPr>
            <w:r w:rsidRPr="00341879">
              <w:rPr>
                <w:rFonts w:ascii="Times New Roman" w:eastAsia="Times New Roman" w:hAnsi="Times New Roman"/>
                <w:sz w:val="24"/>
                <w:szCs w:val="24"/>
                <w:lang w:eastAsia="en-GB"/>
              </w:rPr>
              <w:t>-        357  mokiniai Pravieniškių skyriuose 3–4, 7–12(IV) klasėse.</w:t>
            </w:r>
          </w:p>
          <w:p w:rsidR="00022748" w:rsidRPr="00341879" w:rsidRDefault="00022748" w:rsidP="00022748">
            <w:pPr>
              <w:spacing w:line="276" w:lineRule="auto"/>
              <w:jc w:val="both"/>
              <w:rPr>
                <w:rFonts w:ascii="Times New Roman" w:eastAsia="Arial" w:hAnsi="Times New Roman"/>
                <w:sz w:val="24"/>
                <w:szCs w:val="24"/>
                <w:lang w:eastAsia="lt-LT"/>
              </w:rPr>
            </w:pPr>
            <w:r w:rsidRPr="00341879">
              <w:rPr>
                <w:rFonts w:ascii="Times New Roman" w:eastAsia="Arial" w:hAnsi="Times New Roman"/>
                <w:sz w:val="24"/>
                <w:szCs w:val="24"/>
                <w:lang w:eastAsia="lt-LT"/>
              </w:rPr>
              <w:t xml:space="preserve">     Mokykloje yra 24 klasių komplektai: 4 – suaugusiųjų pagrindinio ir vidurinio ugdymo programų klasėse (10(II), 11(III) ir du 12(IV) </w:t>
            </w:r>
            <w:proofErr w:type="spellStart"/>
            <w:r w:rsidRPr="00341879">
              <w:rPr>
                <w:rFonts w:ascii="Times New Roman" w:eastAsia="Arial" w:hAnsi="Times New Roman"/>
                <w:sz w:val="24"/>
                <w:szCs w:val="24"/>
                <w:lang w:eastAsia="lt-LT"/>
              </w:rPr>
              <w:t>kl</w:t>
            </w:r>
            <w:proofErr w:type="spellEnd"/>
            <w:r w:rsidRPr="00341879">
              <w:rPr>
                <w:rFonts w:ascii="Times New Roman" w:eastAsia="Arial" w:hAnsi="Times New Roman"/>
                <w:sz w:val="24"/>
                <w:szCs w:val="24"/>
                <w:lang w:eastAsia="lt-LT"/>
              </w:rPr>
              <w:t>. ), 20 – suaugusiųjų pradinio, pagrindinio ir vidurinio ugdymo mokyklos Pravieniškių skyriuose.</w:t>
            </w:r>
          </w:p>
          <w:p w:rsidR="00022748" w:rsidRPr="00341879" w:rsidRDefault="00022748" w:rsidP="00022748">
            <w:pPr>
              <w:spacing w:line="276" w:lineRule="auto"/>
              <w:jc w:val="both"/>
              <w:rPr>
                <w:rFonts w:ascii="Times New Roman" w:eastAsia="Arial" w:hAnsi="Times New Roman"/>
                <w:sz w:val="24"/>
                <w:szCs w:val="24"/>
                <w:lang w:eastAsia="lt-LT"/>
              </w:rPr>
            </w:pPr>
            <w:r w:rsidRPr="00341879">
              <w:rPr>
                <w:rFonts w:ascii="Times New Roman" w:eastAsia="Arial" w:hAnsi="Times New Roman"/>
                <w:sz w:val="24"/>
                <w:szCs w:val="24"/>
                <w:lang w:eastAsia="lt-LT"/>
              </w:rPr>
              <w:t xml:space="preserve">    Įstaigos darbuotojų skaičius: mokykloje dirba 33 darbuotojai (28 mokytojai specialistai), 4 nepedagoginiai darbuotojai, 4 administracijos darbuotojai).    66 proc. pedagogų pedagoginio darbo stažas 25 ir daugiau metų.</w:t>
            </w:r>
          </w:p>
          <w:p w:rsidR="00022748" w:rsidRPr="00341879" w:rsidRDefault="00022748" w:rsidP="00022748">
            <w:pPr>
              <w:spacing w:line="276" w:lineRule="auto"/>
              <w:ind w:left="-100"/>
              <w:jc w:val="both"/>
              <w:rPr>
                <w:rFonts w:ascii="Times New Roman" w:eastAsia="Arial" w:hAnsi="Times New Roman"/>
                <w:sz w:val="24"/>
                <w:szCs w:val="24"/>
                <w:lang w:eastAsia="lt-LT"/>
              </w:rPr>
            </w:pPr>
            <w:r w:rsidRPr="00341879">
              <w:rPr>
                <w:rFonts w:ascii="Times New Roman" w:eastAsia="Arial" w:hAnsi="Times New Roman"/>
                <w:sz w:val="24"/>
                <w:szCs w:val="24"/>
                <w:lang w:eastAsia="lt-LT"/>
              </w:rPr>
              <w:t xml:space="preserve">              Mokyklos veikla finansuojama iš savivaldybės biudžeto ir mokymo lėšų, valstybės </w:t>
            </w:r>
            <w:proofErr w:type="spellStart"/>
            <w:r w:rsidRPr="00341879">
              <w:rPr>
                <w:rFonts w:ascii="Times New Roman" w:eastAsia="Arial" w:hAnsi="Times New Roman"/>
                <w:sz w:val="24"/>
                <w:szCs w:val="24"/>
                <w:lang w:eastAsia="lt-LT"/>
              </w:rPr>
              <w:t>spec</w:t>
            </w:r>
            <w:proofErr w:type="spellEnd"/>
            <w:r w:rsidRPr="00341879">
              <w:rPr>
                <w:rFonts w:ascii="Times New Roman" w:eastAsia="Arial" w:hAnsi="Times New Roman"/>
                <w:sz w:val="24"/>
                <w:szCs w:val="24"/>
                <w:lang w:eastAsia="lt-LT"/>
              </w:rPr>
              <w:t>. dotacijų.  Mokykla turi paramos gavėjo statusą.</w:t>
            </w:r>
          </w:p>
          <w:p w:rsidR="00022748" w:rsidRPr="00341879" w:rsidRDefault="00022748" w:rsidP="00022748">
            <w:pPr>
              <w:spacing w:line="276" w:lineRule="auto"/>
              <w:ind w:left="-100"/>
              <w:jc w:val="both"/>
              <w:rPr>
                <w:rFonts w:ascii="Times New Roman" w:eastAsia="Arial" w:hAnsi="Times New Roman"/>
                <w:sz w:val="24"/>
                <w:szCs w:val="24"/>
                <w:lang w:eastAsia="lt-LT"/>
              </w:rPr>
            </w:pPr>
            <w:r w:rsidRPr="00341879">
              <w:rPr>
                <w:rFonts w:ascii="Times New Roman" w:eastAsia="Arial" w:hAnsi="Times New Roman"/>
                <w:sz w:val="24"/>
                <w:szCs w:val="24"/>
                <w:lang w:eastAsia="lt-LT"/>
              </w:rPr>
              <w:t xml:space="preserve">           </w:t>
            </w:r>
            <w:r w:rsidR="007D7EFD" w:rsidRPr="00341879">
              <w:rPr>
                <w:rFonts w:ascii="Times New Roman" w:eastAsia="Arial" w:hAnsi="Times New Roman"/>
                <w:sz w:val="24"/>
                <w:szCs w:val="24"/>
                <w:lang w:eastAsia="lt-LT"/>
              </w:rPr>
              <w:t xml:space="preserve">   </w:t>
            </w:r>
            <w:r w:rsidRPr="00341879">
              <w:rPr>
                <w:rFonts w:ascii="Times New Roman" w:eastAsia="Arial" w:hAnsi="Times New Roman"/>
                <w:sz w:val="24"/>
                <w:szCs w:val="24"/>
                <w:lang w:eastAsia="lt-LT"/>
              </w:rPr>
              <w:t xml:space="preserve">Materialiniai ištekliai.  </w:t>
            </w:r>
          </w:p>
          <w:p w:rsidR="00022748" w:rsidRPr="00341879" w:rsidRDefault="00022748" w:rsidP="00022748">
            <w:pPr>
              <w:spacing w:line="276" w:lineRule="auto"/>
              <w:ind w:hanging="142"/>
              <w:jc w:val="both"/>
              <w:rPr>
                <w:rFonts w:ascii="Times New Roman" w:eastAsia="Times New Roman" w:hAnsi="Times New Roman"/>
                <w:sz w:val="24"/>
                <w:szCs w:val="24"/>
                <w:lang w:eastAsia="en-GB"/>
              </w:rPr>
            </w:pPr>
            <w:r w:rsidRPr="00341879">
              <w:rPr>
                <w:rFonts w:ascii="Times New Roman" w:eastAsia="Times New Roman" w:hAnsi="Times New Roman"/>
                <w:noProof/>
                <w:sz w:val="24"/>
                <w:szCs w:val="24"/>
                <w:lang w:val="en-GB" w:eastAsia="en-GB"/>
              </w:rPr>
              <w:drawing>
                <wp:inline distT="0" distB="0" distL="0" distR="0" wp14:anchorId="456B3851" wp14:editId="3D5C5172">
                  <wp:extent cx="9525" cy="9525"/>
                  <wp:effectExtent l="0" t="0" r="0" b="0"/>
                  <wp:docPr id="3" name="Paveikslėlis 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41879">
              <w:rPr>
                <w:rFonts w:ascii="Times New Roman" w:eastAsia="Arial" w:hAnsi="Times New Roman"/>
                <w:sz w:val="24"/>
                <w:szCs w:val="24"/>
                <w:lang w:eastAsia="lt-LT"/>
              </w:rPr>
              <w:t xml:space="preserve">           Ryšių sistema, informacinės ir komunikavimo sistemos: mokyklos kompiuteriai prijungti prie internetinio LITNET ryšio, yra 1 telefono abonentas, penki  mobilieji telefonai, prie interneto prijungti 43 kompiuteriai.  Mokykloje iš viso yra 83 stacionarūs, 34 nešiojami kompiuteriai,  4 interaktyviosios lentos. </w:t>
            </w:r>
          </w:p>
          <w:p w:rsidR="00022748" w:rsidRPr="00341879" w:rsidRDefault="00022748" w:rsidP="00022748">
            <w:pPr>
              <w:spacing w:line="276" w:lineRule="auto"/>
              <w:ind w:left="-100"/>
              <w:jc w:val="both"/>
              <w:rPr>
                <w:rFonts w:ascii="Times New Roman" w:eastAsia="Arial" w:hAnsi="Times New Roman"/>
                <w:sz w:val="24"/>
                <w:szCs w:val="24"/>
                <w:lang w:eastAsia="lt-LT"/>
              </w:rPr>
            </w:pPr>
            <w:r w:rsidRPr="00341879">
              <w:rPr>
                <w:rFonts w:ascii="Times New Roman" w:eastAsia="Arial" w:hAnsi="Times New Roman"/>
                <w:sz w:val="24"/>
                <w:szCs w:val="24"/>
                <w:lang w:eastAsia="lt-LT"/>
              </w:rPr>
              <w:t xml:space="preserve">                 Mokykla naudojasi elektroninio pašto paslaugomis, mokinių ir mokytojų registrais, NEC sistema KELTAS, švietimo valdymo informacine sistema ŠVIS. Banko pavedimai, vietiniai ir tarpiniai mokėjimai bei kitos operacijos atliekamos naudojant bankų internetines sistemas. Organizuojant nuotolinį mokymą naudojamasi KTU nuotolinio mokymo platforma </w:t>
            </w:r>
            <w:proofErr w:type="spellStart"/>
            <w:r w:rsidRPr="00341879">
              <w:rPr>
                <w:rFonts w:ascii="Times New Roman" w:eastAsia="Arial" w:hAnsi="Times New Roman"/>
                <w:sz w:val="24"/>
                <w:szCs w:val="24"/>
                <w:lang w:eastAsia="lt-LT"/>
              </w:rPr>
              <w:t>M</w:t>
            </w:r>
            <w:r w:rsidR="00D94EC2">
              <w:rPr>
                <w:rFonts w:ascii="Times New Roman" w:eastAsia="Arial" w:hAnsi="Times New Roman"/>
                <w:sz w:val="24"/>
                <w:szCs w:val="24"/>
                <w:lang w:eastAsia="lt-LT"/>
              </w:rPr>
              <w:t>oodle</w:t>
            </w:r>
            <w:proofErr w:type="spellEnd"/>
            <w:r w:rsidRPr="00341879">
              <w:rPr>
                <w:rFonts w:ascii="Times New Roman" w:eastAsia="Arial" w:hAnsi="Times New Roman"/>
                <w:sz w:val="24"/>
                <w:szCs w:val="24"/>
                <w:lang w:eastAsia="lt-LT"/>
              </w:rPr>
              <w:t>.</w:t>
            </w:r>
          </w:p>
          <w:p w:rsidR="00022748" w:rsidRPr="00341879" w:rsidRDefault="00022748" w:rsidP="00022748">
            <w:pPr>
              <w:spacing w:line="276" w:lineRule="auto"/>
              <w:ind w:left="-100"/>
              <w:jc w:val="both"/>
              <w:rPr>
                <w:rFonts w:ascii="Times New Roman" w:eastAsia="Arial" w:hAnsi="Times New Roman"/>
                <w:sz w:val="24"/>
                <w:szCs w:val="24"/>
                <w:lang w:eastAsia="lt-LT"/>
              </w:rPr>
            </w:pPr>
            <w:r w:rsidRPr="00341879">
              <w:rPr>
                <w:rFonts w:ascii="Times New Roman" w:eastAsia="Arial" w:hAnsi="Times New Roman"/>
                <w:sz w:val="24"/>
                <w:szCs w:val="24"/>
                <w:lang w:eastAsia="lt-LT"/>
              </w:rPr>
              <w:t xml:space="preserve">Ugdymo organizavimo valdymui veikia mokytojų metodinės grupės, bendriesiems ugdymo klausimams spręsti veikia mokyklos taryba. Vidinei informacijai gauti darbuotojai naudojasi sistemomis: </w:t>
            </w:r>
            <w:proofErr w:type="spellStart"/>
            <w:r w:rsidRPr="00341879">
              <w:rPr>
                <w:rFonts w:ascii="Times New Roman" w:eastAsia="Arial" w:hAnsi="Times New Roman"/>
                <w:sz w:val="24"/>
                <w:szCs w:val="24"/>
                <w:lang w:eastAsia="lt-LT"/>
              </w:rPr>
              <w:t>T</w:t>
            </w:r>
            <w:r w:rsidR="00D94EC2">
              <w:rPr>
                <w:rFonts w:ascii="Times New Roman" w:eastAsia="Arial" w:hAnsi="Times New Roman"/>
                <w:sz w:val="24"/>
                <w:szCs w:val="24"/>
                <w:lang w:eastAsia="lt-LT"/>
              </w:rPr>
              <w:t>amo</w:t>
            </w:r>
            <w:proofErr w:type="spellEnd"/>
            <w:r w:rsidRPr="00341879">
              <w:rPr>
                <w:rFonts w:ascii="Times New Roman" w:eastAsia="Arial" w:hAnsi="Times New Roman"/>
                <w:sz w:val="24"/>
                <w:szCs w:val="24"/>
                <w:lang w:eastAsia="lt-LT"/>
              </w:rPr>
              <w:t xml:space="preserve"> dienynu, nuotolinio mokymosi platforma </w:t>
            </w:r>
            <w:proofErr w:type="spellStart"/>
            <w:r w:rsidRPr="00341879">
              <w:rPr>
                <w:rFonts w:ascii="Times New Roman" w:eastAsia="Arial" w:hAnsi="Times New Roman"/>
                <w:sz w:val="24"/>
                <w:szCs w:val="24"/>
                <w:lang w:eastAsia="lt-LT"/>
              </w:rPr>
              <w:t>M</w:t>
            </w:r>
            <w:r w:rsidR="00D94EC2">
              <w:rPr>
                <w:rFonts w:ascii="Times New Roman" w:eastAsia="Arial" w:hAnsi="Times New Roman"/>
                <w:sz w:val="24"/>
                <w:szCs w:val="24"/>
                <w:lang w:eastAsia="lt-LT"/>
              </w:rPr>
              <w:t>oodle</w:t>
            </w:r>
            <w:proofErr w:type="spellEnd"/>
            <w:r w:rsidRPr="00341879">
              <w:rPr>
                <w:rFonts w:ascii="Times New Roman" w:eastAsia="Arial" w:hAnsi="Times New Roman"/>
                <w:sz w:val="24"/>
                <w:szCs w:val="24"/>
                <w:lang w:eastAsia="lt-LT"/>
              </w:rPr>
              <w:t xml:space="preserve">, DVS </w:t>
            </w:r>
            <w:r w:rsidR="00D94EC2">
              <w:rPr>
                <w:rFonts w:ascii="Times New Roman" w:eastAsia="Arial" w:hAnsi="Times New Roman"/>
                <w:sz w:val="24"/>
                <w:szCs w:val="24"/>
                <w:lang w:eastAsia="lt-LT"/>
              </w:rPr>
              <w:t>kontora</w:t>
            </w:r>
            <w:r w:rsidRPr="00341879">
              <w:rPr>
                <w:rFonts w:ascii="Times New Roman" w:eastAsia="Arial" w:hAnsi="Times New Roman"/>
                <w:sz w:val="24"/>
                <w:szCs w:val="24"/>
                <w:lang w:eastAsia="lt-LT"/>
              </w:rPr>
              <w:t>, el. paštu.</w:t>
            </w:r>
          </w:p>
          <w:p w:rsidR="00022748" w:rsidRPr="00341879" w:rsidRDefault="007D7EFD" w:rsidP="00022748">
            <w:pPr>
              <w:spacing w:line="276" w:lineRule="auto"/>
              <w:ind w:left="-100"/>
              <w:jc w:val="both"/>
              <w:rPr>
                <w:rFonts w:ascii="Times New Roman" w:eastAsia="Arial" w:hAnsi="Times New Roman"/>
                <w:sz w:val="24"/>
                <w:szCs w:val="24"/>
                <w:lang w:eastAsia="lt-LT"/>
              </w:rPr>
            </w:pPr>
            <w:r w:rsidRPr="00341879">
              <w:rPr>
                <w:rFonts w:ascii="Times New Roman" w:eastAsia="Arial" w:hAnsi="Times New Roman"/>
                <w:sz w:val="24"/>
                <w:szCs w:val="24"/>
                <w:lang w:eastAsia="lt-LT"/>
              </w:rPr>
              <w:lastRenderedPageBreak/>
              <w:t xml:space="preserve">            </w:t>
            </w:r>
            <w:r w:rsidR="00022748" w:rsidRPr="00341879">
              <w:rPr>
                <w:rFonts w:ascii="Times New Roman" w:eastAsia="Arial" w:hAnsi="Times New Roman"/>
                <w:sz w:val="24"/>
                <w:szCs w:val="24"/>
                <w:lang w:eastAsia="lt-LT"/>
              </w:rPr>
              <w:t xml:space="preserve">Bendra informacija apie 2022 metų asignavimus ir jų panaudojimą. </w:t>
            </w:r>
          </w:p>
          <w:p w:rsidR="00022748" w:rsidRPr="00341879" w:rsidRDefault="00022748" w:rsidP="00022748">
            <w:pPr>
              <w:spacing w:line="253" w:lineRule="atLeast"/>
              <w:ind w:firstLine="609"/>
              <w:jc w:val="both"/>
              <w:rPr>
                <w:rFonts w:eastAsia="Times New Roman" w:cs="Calibri"/>
                <w:lang w:eastAsia="en-GB"/>
              </w:rPr>
            </w:pPr>
            <w:r w:rsidRPr="00341879">
              <w:rPr>
                <w:rFonts w:ascii="Times New Roman" w:eastAsia="Times New Roman" w:hAnsi="Times New Roman"/>
                <w:sz w:val="24"/>
                <w:szCs w:val="24"/>
                <w:lang w:eastAsia="en-GB"/>
              </w:rPr>
              <w:t xml:space="preserve">Kaišiadorių suaugusiųjų mokyklos 2022 metams Švietimo programai vykdyti: savivaldybės biudžeto lėšų skirta 82 278 eurai, panaudota 78 471 eurai. Mokinio krepšelio lėšų skirta 843 005  eurai, panaudota 843 003 eurai, iš jų: darbo užmokesčiui ir socialiniam draudimui 797 052 </w:t>
            </w:r>
            <w:proofErr w:type="spellStart"/>
            <w:r w:rsidRPr="00341879">
              <w:rPr>
                <w:rFonts w:ascii="Times New Roman" w:eastAsia="Times New Roman" w:hAnsi="Times New Roman"/>
                <w:sz w:val="24"/>
                <w:szCs w:val="24"/>
                <w:lang w:eastAsia="en-GB"/>
              </w:rPr>
              <w:t>Eur</w:t>
            </w:r>
            <w:proofErr w:type="spellEnd"/>
            <w:r w:rsidRPr="00341879">
              <w:rPr>
                <w:rFonts w:ascii="Times New Roman" w:eastAsia="Times New Roman" w:hAnsi="Times New Roman"/>
                <w:sz w:val="24"/>
                <w:szCs w:val="24"/>
                <w:lang w:eastAsia="en-GB"/>
              </w:rPr>
              <w:t xml:space="preserve">, mokymo priemonėms ir vadovėliams įsigyti 1200 </w:t>
            </w:r>
            <w:proofErr w:type="spellStart"/>
            <w:r w:rsidRPr="00341879">
              <w:rPr>
                <w:rFonts w:ascii="Times New Roman" w:eastAsia="Times New Roman" w:hAnsi="Times New Roman"/>
                <w:sz w:val="24"/>
                <w:szCs w:val="24"/>
                <w:lang w:eastAsia="en-GB"/>
              </w:rPr>
              <w:t>Eur</w:t>
            </w:r>
            <w:proofErr w:type="spellEnd"/>
            <w:r w:rsidRPr="00341879">
              <w:rPr>
                <w:rFonts w:ascii="Times New Roman" w:eastAsia="Times New Roman" w:hAnsi="Times New Roman"/>
                <w:sz w:val="24"/>
                <w:szCs w:val="24"/>
                <w:lang w:eastAsia="en-GB"/>
              </w:rPr>
              <w:t xml:space="preserve">, mokytojų kvalifikacijai – 12 678 </w:t>
            </w:r>
            <w:proofErr w:type="spellStart"/>
            <w:r w:rsidRPr="00341879">
              <w:rPr>
                <w:rFonts w:ascii="Times New Roman" w:eastAsia="Times New Roman" w:hAnsi="Times New Roman"/>
                <w:sz w:val="24"/>
                <w:szCs w:val="24"/>
                <w:lang w:eastAsia="en-GB"/>
              </w:rPr>
              <w:t>Eur</w:t>
            </w:r>
            <w:proofErr w:type="spellEnd"/>
            <w:r w:rsidRPr="00341879">
              <w:rPr>
                <w:rFonts w:ascii="Times New Roman" w:eastAsia="Times New Roman" w:hAnsi="Times New Roman"/>
                <w:sz w:val="24"/>
                <w:szCs w:val="24"/>
                <w:lang w:eastAsia="en-GB"/>
              </w:rPr>
              <w:t xml:space="preserve">, IKT – 8410 </w:t>
            </w:r>
            <w:proofErr w:type="spellStart"/>
            <w:r w:rsidRPr="00341879">
              <w:rPr>
                <w:rFonts w:ascii="Times New Roman" w:eastAsia="Times New Roman" w:hAnsi="Times New Roman"/>
                <w:sz w:val="24"/>
                <w:szCs w:val="24"/>
                <w:lang w:eastAsia="en-GB"/>
              </w:rPr>
              <w:t>Eur</w:t>
            </w:r>
            <w:proofErr w:type="spellEnd"/>
            <w:r w:rsidRPr="00341879">
              <w:rPr>
                <w:rFonts w:ascii="Times New Roman" w:eastAsia="Times New Roman" w:hAnsi="Times New Roman"/>
                <w:sz w:val="24"/>
                <w:szCs w:val="24"/>
                <w:lang w:eastAsia="en-GB"/>
              </w:rPr>
              <w:t xml:space="preserve">,  ilgalaikiam turtui – panaudota 2517 eurų kompiuteriams ir 1224 eurai licencijoms Ema bei </w:t>
            </w:r>
            <w:proofErr w:type="spellStart"/>
            <w:r w:rsidRPr="00341879">
              <w:rPr>
                <w:rFonts w:ascii="Times New Roman" w:eastAsia="Times New Roman" w:hAnsi="Times New Roman"/>
                <w:sz w:val="24"/>
                <w:szCs w:val="24"/>
                <w:lang w:eastAsia="en-GB"/>
              </w:rPr>
              <w:t>Reflektus</w:t>
            </w:r>
            <w:proofErr w:type="spellEnd"/>
            <w:r w:rsidRPr="00341879">
              <w:rPr>
                <w:rFonts w:ascii="Times New Roman" w:eastAsia="Times New Roman" w:hAnsi="Times New Roman"/>
                <w:sz w:val="24"/>
                <w:szCs w:val="24"/>
                <w:lang w:eastAsia="en-GB"/>
              </w:rPr>
              <w:t xml:space="preserve">. Specialiųjų dotacijų mokiniams, turintiems specialiųjų ugdymosi poreikių, – 26 000 </w:t>
            </w:r>
            <w:proofErr w:type="spellStart"/>
            <w:r w:rsidRPr="00341879">
              <w:rPr>
                <w:rFonts w:ascii="Times New Roman" w:eastAsia="Times New Roman" w:hAnsi="Times New Roman"/>
                <w:sz w:val="24"/>
                <w:szCs w:val="24"/>
                <w:lang w:eastAsia="en-GB"/>
              </w:rPr>
              <w:t>Eur</w:t>
            </w:r>
            <w:proofErr w:type="spellEnd"/>
            <w:r w:rsidRPr="00341879">
              <w:rPr>
                <w:rFonts w:ascii="Times New Roman" w:eastAsia="Times New Roman" w:hAnsi="Times New Roman"/>
                <w:sz w:val="24"/>
                <w:szCs w:val="24"/>
                <w:lang w:eastAsia="en-GB"/>
              </w:rPr>
              <w:t xml:space="preserve">, panaudota 25 998 </w:t>
            </w:r>
            <w:proofErr w:type="spellStart"/>
            <w:r w:rsidRPr="00341879">
              <w:rPr>
                <w:rFonts w:ascii="Times New Roman" w:eastAsia="Times New Roman" w:hAnsi="Times New Roman"/>
                <w:sz w:val="24"/>
                <w:szCs w:val="24"/>
                <w:lang w:eastAsia="en-GB"/>
              </w:rPr>
              <w:t>Eur</w:t>
            </w:r>
            <w:proofErr w:type="spellEnd"/>
            <w:r w:rsidRPr="00341879">
              <w:rPr>
                <w:rFonts w:ascii="Times New Roman" w:eastAsia="Times New Roman" w:hAnsi="Times New Roman"/>
                <w:sz w:val="24"/>
                <w:szCs w:val="24"/>
                <w:lang w:eastAsia="en-GB"/>
              </w:rPr>
              <w:t xml:space="preserve">. Specialiosios programos (įstaigos uždirbtos pajamos)  ataskaitinio laikotarpio asignavimų planas –  1000 eurų, panaudota 500 </w:t>
            </w:r>
            <w:proofErr w:type="spellStart"/>
            <w:r w:rsidRPr="00341879">
              <w:rPr>
                <w:rFonts w:ascii="Times New Roman" w:eastAsia="Times New Roman" w:hAnsi="Times New Roman"/>
                <w:sz w:val="24"/>
                <w:szCs w:val="24"/>
                <w:lang w:eastAsia="en-GB"/>
              </w:rPr>
              <w:t>Eur</w:t>
            </w:r>
            <w:proofErr w:type="spellEnd"/>
            <w:r w:rsidRPr="00341879">
              <w:rPr>
                <w:rFonts w:ascii="Times New Roman" w:eastAsia="Times New Roman" w:hAnsi="Times New Roman"/>
                <w:sz w:val="24"/>
                <w:szCs w:val="24"/>
                <w:lang w:eastAsia="en-GB"/>
              </w:rPr>
              <w:t>.</w:t>
            </w:r>
          </w:p>
          <w:p w:rsidR="00022748" w:rsidRPr="00341879" w:rsidRDefault="00022748" w:rsidP="00022748">
            <w:pPr>
              <w:spacing w:line="253" w:lineRule="atLeast"/>
              <w:jc w:val="both"/>
              <w:rPr>
                <w:rFonts w:eastAsia="Times New Roman" w:cs="Calibri"/>
                <w:lang w:eastAsia="en-GB"/>
              </w:rPr>
            </w:pPr>
            <w:r w:rsidRPr="00341879">
              <w:rPr>
                <w:rFonts w:ascii="Times New Roman" w:eastAsia="Times New Roman" w:hAnsi="Times New Roman"/>
                <w:sz w:val="24"/>
                <w:szCs w:val="24"/>
                <w:lang w:eastAsia="en-GB"/>
              </w:rPr>
              <w:t xml:space="preserve">Nuo metų pradžios gauta 1,2 proc. – 644 </w:t>
            </w:r>
            <w:proofErr w:type="spellStart"/>
            <w:r w:rsidRPr="00341879">
              <w:rPr>
                <w:rFonts w:ascii="Times New Roman" w:eastAsia="Times New Roman" w:hAnsi="Times New Roman"/>
                <w:sz w:val="24"/>
                <w:szCs w:val="24"/>
                <w:lang w:eastAsia="en-GB"/>
              </w:rPr>
              <w:t>Eur</w:t>
            </w:r>
            <w:proofErr w:type="spellEnd"/>
            <w:r w:rsidRPr="00341879">
              <w:rPr>
                <w:rFonts w:ascii="Times New Roman" w:eastAsia="Times New Roman" w:hAnsi="Times New Roman"/>
                <w:sz w:val="24"/>
                <w:szCs w:val="24"/>
                <w:lang w:eastAsia="en-GB"/>
              </w:rPr>
              <w:t>.</w:t>
            </w:r>
          </w:p>
          <w:p w:rsidR="00022748" w:rsidRPr="00341879" w:rsidRDefault="00022748" w:rsidP="00022748">
            <w:pPr>
              <w:spacing w:line="276" w:lineRule="auto"/>
              <w:ind w:left="-100"/>
              <w:jc w:val="both"/>
              <w:rPr>
                <w:rFonts w:ascii="Times New Roman" w:eastAsia="Arial" w:hAnsi="Times New Roman"/>
                <w:sz w:val="24"/>
                <w:szCs w:val="24"/>
                <w:lang w:eastAsia="lt-LT"/>
              </w:rPr>
            </w:pPr>
          </w:p>
          <w:p w:rsidR="00022748" w:rsidRPr="00341879" w:rsidRDefault="00022748" w:rsidP="00022748">
            <w:pPr>
              <w:spacing w:line="276" w:lineRule="auto"/>
              <w:jc w:val="both"/>
              <w:rPr>
                <w:rFonts w:ascii="Times New Roman" w:eastAsia="Arial" w:hAnsi="Times New Roman"/>
                <w:sz w:val="24"/>
                <w:szCs w:val="24"/>
                <w:lang w:eastAsia="lt-LT"/>
              </w:rPr>
            </w:pPr>
            <w:r w:rsidRPr="00341879">
              <w:rPr>
                <w:rFonts w:ascii="Times New Roman" w:eastAsia="Arial" w:hAnsi="Times New Roman"/>
                <w:sz w:val="24"/>
                <w:szCs w:val="24"/>
                <w:lang w:eastAsia="lt-LT"/>
              </w:rPr>
              <w:t xml:space="preserve">            Strateginis tikslas – užtikrinti švietimo kokybę ir sudaryti sąlygas mokytis visą gyvenimą, padėti pasirengti integracijai į visuomenę ir siekti asmeninės </w:t>
            </w:r>
            <w:proofErr w:type="spellStart"/>
            <w:r w:rsidRPr="00341879">
              <w:rPr>
                <w:rFonts w:ascii="Times New Roman" w:eastAsia="Arial" w:hAnsi="Times New Roman"/>
                <w:sz w:val="24"/>
                <w:szCs w:val="24"/>
                <w:lang w:eastAsia="lt-LT"/>
              </w:rPr>
              <w:t>ūgties</w:t>
            </w:r>
            <w:proofErr w:type="spellEnd"/>
            <w:r w:rsidRPr="00341879">
              <w:rPr>
                <w:rFonts w:ascii="Times New Roman" w:eastAsia="Arial" w:hAnsi="Times New Roman"/>
                <w:sz w:val="24"/>
                <w:szCs w:val="24"/>
                <w:lang w:eastAsia="lt-LT"/>
              </w:rPr>
              <w:t>.</w:t>
            </w:r>
          </w:p>
          <w:p w:rsidR="00022748" w:rsidRPr="00341879" w:rsidRDefault="00022748" w:rsidP="00022748">
            <w:pPr>
              <w:numPr>
                <w:ilvl w:val="0"/>
                <w:numId w:val="9"/>
              </w:numPr>
              <w:spacing w:line="276" w:lineRule="auto"/>
              <w:contextualSpacing/>
              <w:jc w:val="both"/>
              <w:rPr>
                <w:rFonts w:ascii="Times New Roman" w:eastAsiaTheme="minorEastAsia" w:hAnsi="Times New Roman"/>
                <w:sz w:val="24"/>
                <w:szCs w:val="24"/>
                <w:lang w:eastAsia="en-GB"/>
              </w:rPr>
            </w:pPr>
            <w:r w:rsidRPr="00341879">
              <w:rPr>
                <w:rFonts w:ascii="Times New Roman" w:eastAsiaTheme="minorEastAsia" w:hAnsi="Times New Roman"/>
                <w:sz w:val="24"/>
                <w:szCs w:val="24"/>
                <w:lang w:eastAsia="en-GB"/>
              </w:rPr>
              <w:t>Programa. Ugdymo turinio programos įgyvendinimas (01).</w:t>
            </w:r>
          </w:p>
          <w:p w:rsidR="00022748" w:rsidRPr="00341879" w:rsidRDefault="00022748" w:rsidP="00022748">
            <w:pPr>
              <w:spacing w:line="276" w:lineRule="auto"/>
              <w:jc w:val="both"/>
              <w:rPr>
                <w:rFonts w:ascii="Times New Roman" w:eastAsia="Arial" w:hAnsi="Times New Roman"/>
                <w:sz w:val="24"/>
                <w:szCs w:val="24"/>
                <w:lang w:eastAsia="lt-LT"/>
              </w:rPr>
            </w:pPr>
            <w:r w:rsidRPr="00341879">
              <w:rPr>
                <w:rFonts w:ascii="Times New Roman" w:eastAsia="Arial" w:hAnsi="Times New Roman"/>
                <w:sz w:val="24"/>
                <w:szCs w:val="24"/>
                <w:lang w:eastAsia="lt-LT"/>
              </w:rPr>
              <w:t xml:space="preserve">             Programos tikslas. Visapusiškai tenkinti individualius mokinių ugdymosi poreikius, siekti mokinių mokymosi pažangos ir geresnių mokyklos veiklos rezultatų bendradarbiaujant ir užtikrinant veiksmingą kompetencijomis grįstą  atnaujinto ugdymo turinio diegimą.</w:t>
            </w:r>
          </w:p>
          <w:p w:rsidR="00022748" w:rsidRPr="00341879" w:rsidRDefault="00022748" w:rsidP="00022748">
            <w:pPr>
              <w:jc w:val="both"/>
              <w:rPr>
                <w:rFonts w:ascii="Times New Roman" w:hAnsi="Times New Roman"/>
                <w:sz w:val="24"/>
                <w:szCs w:val="24"/>
              </w:rPr>
            </w:pPr>
            <w:r w:rsidRPr="00341879">
              <w:rPr>
                <w:rFonts w:ascii="Times New Roman" w:eastAsia="Arial" w:hAnsi="Times New Roman"/>
                <w:sz w:val="24"/>
                <w:szCs w:val="24"/>
                <w:lang w:eastAsia="lt-LT"/>
              </w:rPr>
              <w:t xml:space="preserve">              Uždavinys. Sudaryti sąlygas suaugusiesiems gauti kokybišką išsilavinimą maksimaliai išnaudojant ugdymo plano teikiamas galimybes, tobulinant mokinio individualios pažangos fiksavimą ir mokymąsi bendradarbiaujant, atnaujinant ugdymo turinį.</w:t>
            </w:r>
          </w:p>
          <w:p w:rsidR="00486AD5" w:rsidRPr="00341879" w:rsidRDefault="00022748" w:rsidP="00022748">
            <w:pPr>
              <w:rPr>
                <w:rFonts w:ascii="Times New Roman" w:eastAsia="Arial" w:hAnsi="Times New Roman"/>
                <w:sz w:val="24"/>
                <w:szCs w:val="24"/>
                <w:lang w:eastAsia="lt-LT"/>
              </w:rPr>
            </w:pPr>
            <w:r w:rsidRPr="00341879">
              <w:rPr>
                <w:rFonts w:ascii="Times New Roman" w:hAnsi="Times New Roman"/>
                <w:sz w:val="24"/>
                <w:szCs w:val="24"/>
              </w:rPr>
              <w:t xml:space="preserve">        </w:t>
            </w:r>
          </w:p>
        </w:tc>
      </w:tr>
    </w:tbl>
    <w:p w:rsidR="00486AD5" w:rsidRPr="00341879" w:rsidRDefault="00486AD5" w:rsidP="00486AD5">
      <w:pPr>
        <w:spacing w:after="0"/>
        <w:jc w:val="both"/>
        <w:rPr>
          <w:rFonts w:ascii="Times New Roman" w:eastAsia="Calibri" w:hAnsi="Times New Roman" w:cs="Times New Roman"/>
          <w:sz w:val="24"/>
          <w:szCs w:val="24"/>
        </w:rPr>
      </w:pPr>
    </w:p>
    <w:tbl>
      <w:tblPr>
        <w:tblStyle w:val="Lentelstinklelis3"/>
        <w:tblW w:w="10206" w:type="dxa"/>
        <w:tblInd w:w="-459" w:type="dxa"/>
        <w:tblLayout w:type="fixed"/>
        <w:tblLook w:val="04A0" w:firstRow="1" w:lastRow="0" w:firstColumn="1" w:lastColumn="0" w:noHBand="0" w:noVBand="1"/>
      </w:tblPr>
      <w:tblGrid>
        <w:gridCol w:w="3268"/>
        <w:gridCol w:w="982"/>
        <w:gridCol w:w="20"/>
        <w:gridCol w:w="972"/>
        <w:gridCol w:w="607"/>
        <w:gridCol w:w="527"/>
        <w:gridCol w:w="570"/>
        <w:gridCol w:w="13"/>
        <w:gridCol w:w="409"/>
        <w:gridCol w:w="2838"/>
      </w:tblGrid>
      <w:tr w:rsidR="00FC4350" w:rsidRPr="00341879" w:rsidTr="00486AD5">
        <w:trPr>
          <w:trHeight w:val="173"/>
        </w:trPr>
        <w:tc>
          <w:tcPr>
            <w:tcW w:w="3268" w:type="dxa"/>
            <w:vMerge w:val="restart"/>
            <w:tcBorders>
              <w:top w:val="single" w:sz="4" w:space="0" w:color="auto"/>
              <w:left w:val="single" w:sz="4" w:space="0" w:color="auto"/>
              <w:bottom w:val="single" w:sz="4" w:space="0" w:color="auto"/>
              <w:right w:val="single" w:sz="4" w:space="0" w:color="auto"/>
            </w:tcBorders>
            <w:hideMark/>
          </w:tcPr>
          <w:p w:rsidR="00486AD5" w:rsidRPr="00341879" w:rsidRDefault="00486AD5" w:rsidP="00486AD5">
            <w:pPr>
              <w:jc w:val="both"/>
              <w:rPr>
                <w:rFonts w:ascii="Times New Roman" w:hAnsi="Times New Roman"/>
                <w:sz w:val="24"/>
                <w:szCs w:val="24"/>
              </w:rPr>
            </w:pPr>
            <w:r w:rsidRPr="00341879">
              <w:rPr>
                <w:rFonts w:ascii="Times New Roman" w:hAnsi="Times New Roman"/>
                <w:sz w:val="24"/>
                <w:szCs w:val="24"/>
              </w:rPr>
              <w:t>Vertinimo kriterijų pavadinimas</w:t>
            </w:r>
          </w:p>
        </w:tc>
        <w:tc>
          <w:tcPr>
            <w:tcW w:w="982" w:type="dxa"/>
            <w:vMerge w:val="restart"/>
            <w:tcBorders>
              <w:top w:val="single" w:sz="4" w:space="0" w:color="auto"/>
              <w:left w:val="single" w:sz="4" w:space="0" w:color="auto"/>
              <w:bottom w:val="single" w:sz="4" w:space="0" w:color="auto"/>
              <w:right w:val="single" w:sz="4" w:space="0" w:color="auto"/>
            </w:tcBorders>
            <w:hideMark/>
          </w:tcPr>
          <w:p w:rsidR="00486AD5" w:rsidRPr="00341879" w:rsidRDefault="00486AD5" w:rsidP="00486AD5">
            <w:pPr>
              <w:jc w:val="both"/>
              <w:rPr>
                <w:rFonts w:ascii="Times New Roman" w:hAnsi="Times New Roman"/>
                <w:sz w:val="20"/>
                <w:szCs w:val="20"/>
              </w:rPr>
            </w:pPr>
            <w:r w:rsidRPr="00341879">
              <w:rPr>
                <w:rFonts w:ascii="Times New Roman" w:hAnsi="Times New Roman"/>
                <w:sz w:val="20"/>
                <w:szCs w:val="20"/>
              </w:rPr>
              <w:t>Mato vienetas</w:t>
            </w:r>
          </w:p>
        </w:tc>
        <w:tc>
          <w:tcPr>
            <w:tcW w:w="3118" w:type="dxa"/>
            <w:gridSpan w:val="7"/>
            <w:tcBorders>
              <w:top w:val="single" w:sz="4" w:space="0" w:color="auto"/>
              <w:left w:val="single" w:sz="4" w:space="0" w:color="auto"/>
              <w:bottom w:val="single" w:sz="4" w:space="0" w:color="auto"/>
              <w:right w:val="single" w:sz="4" w:space="0" w:color="auto"/>
            </w:tcBorders>
            <w:hideMark/>
          </w:tcPr>
          <w:p w:rsidR="00486AD5" w:rsidRPr="00341879" w:rsidRDefault="00486AD5" w:rsidP="00FC4350">
            <w:pPr>
              <w:jc w:val="center"/>
              <w:rPr>
                <w:rFonts w:ascii="Times New Roman" w:hAnsi="Times New Roman"/>
                <w:sz w:val="20"/>
                <w:szCs w:val="20"/>
              </w:rPr>
            </w:pPr>
            <w:r w:rsidRPr="00341879">
              <w:rPr>
                <w:rFonts w:ascii="Times New Roman" w:hAnsi="Times New Roman"/>
                <w:sz w:val="20"/>
                <w:szCs w:val="20"/>
              </w:rPr>
              <w:t>202</w:t>
            </w:r>
            <w:r w:rsidR="00FC4350" w:rsidRPr="00341879">
              <w:rPr>
                <w:rFonts w:ascii="Times New Roman" w:hAnsi="Times New Roman"/>
                <w:sz w:val="20"/>
                <w:szCs w:val="20"/>
              </w:rPr>
              <w:t>2</w:t>
            </w:r>
            <w:r w:rsidRPr="00341879">
              <w:rPr>
                <w:rFonts w:ascii="Times New Roman" w:hAnsi="Times New Roman"/>
                <w:sz w:val="20"/>
                <w:szCs w:val="20"/>
              </w:rPr>
              <w:t xml:space="preserve"> m.</w:t>
            </w:r>
          </w:p>
        </w:tc>
        <w:tc>
          <w:tcPr>
            <w:tcW w:w="2838" w:type="dxa"/>
            <w:vMerge w:val="restart"/>
            <w:tcBorders>
              <w:top w:val="single" w:sz="4" w:space="0" w:color="auto"/>
              <w:left w:val="single" w:sz="4" w:space="0" w:color="auto"/>
              <w:bottom w:val="single" w:sz="4" w:space="0" w:color="auto"/>
              <w:right w:val="single" w:sz="4" w:space="0" w:color="auto"/>
            </w:tcBorders>
            <w:hideMark/>
          </w:tcPr>
          <w:p w:rsidR="00486AD5" w:rsidRPr="00341879" w:rsidRDefault="00486AD5" w:rsidP="00486AD5">
            <w:pPr>
              <w:jc w:val="center"/>
              <w:rPr>
                <w:rFonts w:ascii="Times New Roman" w:hAnsi="Times New Roman"/>
                <w:sz w:val="24"/>
                <w:szCs w:val="24"/>
              </w:rPr>
            </w:pPr>
            <w:r w:rsidRPr="00341879">
              <w:rPr>
                <w:rFonts w:ascii="Times New Roman" w:hAnsi="Times New Roman"/>
                <w:sz w:val="24"/>
                <w:szCs w:val="24"/>
              </w:rPr>
              <w:t>Komentaras</w:t>
            </w:r>
          </w:p>
        </w:tc>
      </w:tr>
      <w:tr w:rsidR="00FC4350" w:rsidRPr="00341879" w:rsidTr="00486AD5">
        <w:trPr>
          <w:trHeight w:val="380"/>
        </w:trPr>
        <w:tc>
          <w:tcPr>
            <w:tcW w:w="3268" w:type="dxa"/>
            <w:vMerge/>
            <w:tcBorders>
              <w:top w:val="single" w:sz="4" w:space="0" w:color="auto"/>
              <w:left w:val="single" w:sz="4" w:space="0" w:color="auto"/>
              <w:bottom w:val="single" w:sz="4" w:space="0" w:color="auto"/>
              <w:right w:val="single" w:sz="4" w:space="0" w:color="auto"/>
            </w:tcBorders>
            <w:vAlign w:val="center"/>
            <w:hideMark/>
          </w:tcPr>
          <w:p w:rsidR="00486AD5" w:rsidRPr="00341879" w:rsidRDefault="00486AD5" w:rsidP="00486AD5">
            <w:pPr>
              <w:rPr>
                <w:rFonts w:ascii="Times New Roman" w:hAnsi="Times New Roman"/>
                <w:sz w:val="24"/>
                <w:szCs w:val="24"/>
              </w:rPr>
            </w:pPr>
          </w:p>
        </w:tc>
        <w:tc>
          <w:tcPr>
            <w:tcW w:w="982" w:type="dxa"/>
            <w:vMerge/>
            <w:tcBorders>
              <w:top w:val="single" w:sz="4" w:space="0" w:color="auto"/>
              <w:left w:val="single" w:sz="4" w:space="0" w:color="auto"/>
              <w:bottom w:val="single" w:sz="4" w:space="0" w:color="auto"/>
              <w:right w:val="single" w:sz="4" w:space="0" w:color="auto"/>
            </w:tcBorders>
            <w:vAlign w:val="center"/>
            <w:hideMark/>
          </w:tcPr>
          <w:p w:rsidR="00486AD5" w:rsidRPr="00341879" w:rsidRDefault="00486AD5" w:rsidP="00486AD5">
            <w:pPr>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hideMark/>
          </w:tcPr>
          <w:p w:rsidR="00486AD5" w:rsidRPr="00341879" w:rsidRDefault="00486AD5" w:rsidP="00486AD5">
            <w:pPr>
              <w:jc w:val="both"/>
              <w:rPr>
                <w:rFonts w:ascii="Times New Roman" w:hAnsi="Times New Roman"/>
                <w:sz w:val="20"/>
                <w:szCs w:val="20"/>
              </w:rPr>
            </w:pPr>
            <w:r w:rsidRPr="00341879">
              <w:rPr>
                <w:rFonts w:ascii="Times New Roman" w:hAnsi="Times New Roman"/>
                <w:sz w:val="20"/>
                <w:szCs w:val="20"/>
              </w:rPr>
              <w:t>202</w:t>
            </w:r>
            <w:r w:rsidR="00FC4350" w:rsidRPr="00341879">
              <w:rPr>
                <w:rFonts w:ascii="Times New Roman" w:hAnsi="Times New Roman"/>
                <w:sz w:val="20"/>
                <w:szCs w:val="20"/>
              </w:rPr>
              <w:t>1</w:t>
            </w:r>
          </w:p>
          <w:p w:rsidR="00486AD5" w:rsidRPr="00341879" w:rsidRDefault="00486AD5" w:rsidP="00486AD5">
            <w:pPr>
              <w:jc w:val="both"/>
              <w:rPr>
                <w:rFonts w:ascii="Times New Roman" w:hAnsi="Times New Roman"/>
                <w:sz w:val="20"/>
                <w:szCs w:val="20"/>
              </w:rPr>
            </w:pPr>
            <w:r w:rsidRPr="00341879">
              <w:rPr>
                <w:rFonts w:ascii="Times New Roman" w:hAnsi="Times New Roman"/>
                <w:sz w:val="20"/>
                <w:szCs w:val="20"/>
              </w:rPr>
              <w:t>Pasiektas</w:t>
            </w:r>
          </w:p>
          <w:p w:rsidR="00486AD5" w:rsidRPr="00341879" w:rsidRDefault="00486AD5" w:rsidP="00486AD5">
            <w:pPr>
              <w:jc w:val="both"/>
              <w:rPr>
                <w:rFonts w:ascii="Times New Roman" w:hAnsi="Times New Roman"/>
                <w:sz w:val="20"/>
                <w:szCs w:val="20"/>
              </w:rPr>
            </w:pPr>
            <w:r w:rsidRPr="00341879">
              <w:rPr>
                <w:rFonts w:ascii="Times New Roman" w:hAnsi="Times New Roman"/>
                <w:sz w:val="20"/>
                <w:szCs w:val="20"/>
              </w:rPr>
              <w:t xml:space="preserve">rezultatas </w:t>
            </w:r>
          </w:p>
        </w:tc>
        <w:tc>
          <w:tcPr>
            <w:tcW w:w="1134" w:type="dxa"/>
            <w:gridSpan w:val="2"/>
            <w:tcBorders>
              <w:top w:val="single" w:sz="4" w:space="0" w:color="auto"/>
              <w:left w:val="single" w:sz="4" w:space="0" w:color="auto"/>
              <w:bottom w:val="single" w:sz="4" w:space="0" w:color="auto"/>
              <w:right w:val="single" w:sz="4" w:space="0" w:color="auto"/>
            </w:tcBorders>
            <w:hideMark/>
          </w:tcPr>
          <w:p w:rsidR="00486AD5" w:rsidRPr="00341879" w:rsidRDefault="00486AD5" w:rsidP="00486AD5">
            <w:pPr>
              <w:jc w:val="both"/>
              <w:rPr>
                <w:rFonts w:ascii="Times New Roman" w:hAnsi="Times New Roman"/>
                <w:sz w:val="20"/>
                <w:szCs w:val="20"/>
              </w:rPr>
            </w:pPr>
            <w:r w:rsidRPr="00341879">
              <w:rPr>
                <w:rFonts w:ascii="Times New Roman" w:hAnsi="Times New Roman"/>
                <w:sz w:val="20"/>
                <w:szCs w:val="20"/>
              </w:rPr>
              <w:t>Planuotas</w:t>
            </w:r>
          </w:p>
        </w:tc>
        <w:tc>
          <w:tcPr>
            <w:tcW w:w="992" w:type="dxa"/>
            <w:gridSpan w:val="3"/>
            <w:tcBorders>
              <w:top w:val="single" w:sz="4" w:space="0" w:color="auto"/>
              <w:left w:val="single" w:sz="4" w:space="0" w:color="auto"/>
              <w:bottom w:val="single" w:sz="4" w:space="0" w:color="auto"/>
              <w:right w:val="single" w:sz="4" w:space="0" w:color="auto"/>
            </w:tcBorders>
            <w:hideMark/>
          </w:tcPr>
          <w:p w:rsidR="00486AD5" w:rsidRPr="00341879" w:rsidRDefault="00486AD5" w:rsidP="00486AD5">
            <w:pPr>
              <w:jc w:val="both"/>
              <w:rPr>
                <w:rFonts w:ascii="Times New Roman" w:hAnsi="Times New Roman"/>
                <w:sz w:val="20"/>
                <w:szCs w:val="20"/>
              </w:rPr>
            </w:pPr>
            <w:r w:rsidRPr="00341879">
              <w:rPr>
                <w:rFonts w:ascii="Times New Roman" w:hAnsi="Times New Roman"/>
                <w:sz w:val="20"/>
                <w:szCs w:val="20"/>
              </w:rPr>
              <w:t>Pasiektas</w:t>
            </w: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486AD5" w:rsidRPr="00341879" w:rsidRDefault="00486AD5" w:rsidP="00486AD5">
            <w:pPr>
              <w:rPr>
                <w:rFonts w:ascii="Times New Roman" w:hAnsi="Times New Roman"/>
                <w:sz w:val="24"/>
                <w:szCs w:val="24"/>
              </w:rPr>
            </w:pPr>
          </w:p>
        </w:tc>
      </w:tr>
      <w:tr w:rsidR="00FC4350" w:rsidRPr="00341879" w:rsidTr="00486AD5">
        <w:trPr>
          <w:trHeight w:val="380"/>
        </w:trPr>
        <w:tc>
          <w:tcPr>
            <w:tcW w:w="3268" w:type="dxa"/>
            <w:tcBorders>
              <w:top w:val="single" w:sz="4" w:space="0" w:color="auto"/>
              <w:left w:val="single" w:sz="4" w:space="0" w:color="auto"/>
              <w:bottom w:val="single" w:sz="4" w:space="0" w:color="auto"/>
              <w:right w:val="single" w:sz="4" w:space="0" w:color="auto"/>
            </w:tcBorders>
            <w:hideMark/>
          </w:tcPr>
          <w:p w:rsidR="00486AD5" w:rsidRPr="00341879" w:rsidRDefault="00486AD5" w:rsidP="00486AD5">
            <w:pPr>
              <w:jc w:val="both"/>
              <w:rPr>
                <w:rFonts w:ascii="Times New Roman" w:hAnsi="Times New Roman"/>
                <w:sz w:val="24"/>
                <w:szCs w:val="24"/>
              </w:rPr>
            </w:pPr>
            <w:r w:rsidRPr="00341879">
              <w:rPr>
                <w:rFonts w:ascii="Times New Roman" w:eastAsia="Arial" w:hAnsi="Times New Roman"/>
                <w:sz w:val="24"/>
                <w:szCs w:val="24"/>
                <w:lang w:eastAsia="lt-LT"/>
              </w:rPr>
              <w:t>Mokiniai, baigę</w:t>
            </w:r>
            <w:r w:rsidR="00FC4350" w:rsidRPr="00341879">
              <w:rPr>
                <w:rFonts w:ascii="Times New Roman" w:eastAsia="Arial" w:hAnsi="Times New Roman"/>
                <w:sz w:val="24"/>
                <w:szCs w:val="24"/>
                <w:lang w:eastAsia="lt-LT"/>
              </w:rPr>
              <w:t>/ įgiję išsilavinimą</w:t>
            </w:r>
            <w:r w:rsidRPr="00341879">
              <w:rPr>
                <w:rFonts w:ascii="Times New Roman" w:eastAsia="Arial" w:hAnsi="Times New Roman"/>
                <w:sz w:val="24"/>
                <w:szCs w:val="24"/>
                <w:lang w:eastAsia="lt-LT"/>
              </w:rPr>
              <w:t xml:space="preserve"> atitinkamos pakopos programas.</w:t>
            </w:r>
          </w:p>
        </w:tc>
        <w:tc>
          <w:tcPr>
            <w:tcW w:w="982" w:type="dxa"/>
            <w:tcBorders>
              <w:top w:val="single" w:sz="4" w:space="0" w:color="auto"/>
              <w:left w:val="single" w:sz="4" w:space="0" w:color="auto"/>
              <w:bottom w:val="single" w:sz="4" w:space="0" w:color="auto"/>
              <w:right w:val="single" w:sz="4" w:space="0" w:color="auto"/>
            </w:tcBorders>
            <w:hideMark/>
          </w:tcPr>
          <w:p w:rsidR="00486AD5" w:rsidRPr="00341879" w:rsidRDefault="00486AD5" w:rsidP="00486AD5">
            <w:pPr>
              <w:jc w:val="both"/>
              <w:rPr>
                <w:rFonts w:ascii="Times New Roman" w:hAnsi="Times New Roman"/>
                <w:sz w:val="24"/>
                <w:szCs w:val="24"/>
              </w:rPr>
            </w:pPr>
            <w:r w:rsidRPr="00341879">
              <w:rPr>
                <w:rFonts w:ascii="Times New Roman" w:hAnsi="Times New Roman"/>
                <w:sz w:val="24"/>
                <w:szCs w:val="24"/>
              </w:rPr>
              <w:t>(proc.)</w:t>
            </w:r>
          </w:p>
        </w:tc>
        <w:tc>
          <w:tcPr>
            <w:tcW w:w="992" w:type="dxa"/>
            <w:gridSpan w:val="2"/>
            <w:tcBorders>
              <w:top w:val="single" w:sz="4" w:space="0" w:color="auto"/>
              <w:left w:val="single" w:sz="4" w:space="0" w:color="auto"/>
              <w:bottom w:val="single" w:sz="4" w:space="0" w:color="auto"/>
              <w:right w:val="single" w:sz="4" w:space="0" w:color="auto"/>
            </w:tcBorders>
            <w:hideMark/>
          </w:tcPr>
          <w:p w:rsidR="00486AD5" w:rsidRPr="00341879" w:rsidRDefault="00486AD5" w:rsidP="00FC4350">
            <w:pPr>
              <w:jc w:val="both"/>
              <w:rPr>
                <w:rFonts w:ascii="Times New Roman" w:hAnsi="Times New Roman"/>
                <w:sz w:val="24"/>
                <w:szCs w:val="24"/>
              </w:rPr>
            </w:pPr>
            <w:r w:rsidRPr="00341879">
              <w:rPr>
                <w:rFonts w:ascii="Times New Roman" w:hAnsi="Times New Roman"/>
                <w:sz w:val="24"/>
                <w:szCs w:val="24"/>
              </w:rPr>
              <w:t>6</w:t>
            </w:r>
            <w:r w:rsidR="00FC4350" w:rsidRPr="00341879">
              <w:rPr>
                <w:rFonts w:ascii="Times New Roman" w:hAnsi="Times New Roman"/>
                <w:sz w:val="24"/>
                <w:szCs w:val="24"/>
              </w:rPr>
              <w:t>3</w:t>
            </w:r>
          </w:p>
        </w:tc>
        <w:tc>
          <w:tcPr>
            <w:tcW w:w="1134" w:type="dxa"/>
            <w:gridSpan w:val="2"/>
            <w:tcBorders>
              <w:top w:val="single" w:sz="4" w:space="0" w:color="auto"/>
              <w:left w:val="single" w:sz="4" w:space="0" w:color="auto"/>
              <w:bottom w:val="single" w:sz="4" w:space="0" w:color="auto"/>
              <w:right w:val="single" w:sz="4" w:space="0" w:color="auto"/>
            </w:tcBorders>
            <w:hideMark/>
          </w:tcPr>
          <w:p w:rsidR="00486AD5" w:rsidRPr="00341879" w:rsidRDefault="00486AD5" w:rsidP="00486AD5">
            <w:pPr>
              <w:jc w:val="both"/>
              <w:rPr>
                <w:rFonts w:ascii="Times New Roman" w:hAnsi="Times New Roman"/>
                <w:sz w:val="24"/>
                <w:szCs w:val="24"/>
              </w:rPr>
            </w:pPr>
            <w:r w:rsidRPr="00341879">
              <w:rPr>
                <w:rFonts w:ascii="Times New Roman" w:hAnsi="Times New Roman"/>
                <w:sz w:val="24"/>
                <w:szCs w:val="24"/>
              </w:rPr>
              <w:t>70</w:t>
            </w:r>
          </w:p>
        </w:tc>
        <w:tc>
          <w:tcPr>
            <w:tcW w:w="992" w:type="dxa"/>
            <w:gridSpan w:val="3"/>
            <w:tcBorders>
              <w:top w:val="single" w:sz="4" w:space="0" w:color="auto"/>
              <w:left w:val="single" w:sz="4" w:space="0" w:color="auto"/>
              <w:bottom w:val="single" w:sz="4" w:space="0" w:color="auto"/>
              <w:right w:val="single" w:sz="4" w:space="0" w:color="auto"/>
            </w:tcBorders>
            <w:hideMark/>
          </w:tcPr>
          <w:p w:rsidR="00486AD5" w:rsidRPr="00341879" w:rsidRDefault="00486AD5" w:rsidP="00FC4350">
            <w:pPr>
              <w:jc w:val="both"/>
              <w:rPr>
                <w:rFonts w:ascii="Times New Roman" w:hAnsi="Times New Roman"/>
                <w:sz w:val="24"/>
                <w:szCs w:val="24"/>
              </w:rPr>
            </w:pPr>
            <w:r w:rsidRPr="00341879">
              <w:rPr>
                <w:rFonts w:ascii="Times New Roman" w:hAnsi="Times New Roman"/>
                <w:sz w:val="24"/>
                <w:szCs w:val="24"/>
              </w:rPr>
              <w:t>6</w:t>
            </w:r>
            <w:r w:rsidR="00FC4350" w:rsidRPr="00341879">
              <w:rPr>
                <w:rFonts w:ascii="Times New Roman" w:hAnsi="Times New Roman"/>
                <w:sz w:val="24"/>
                <w:szCs w:val="24"/>
              </w:rPr>
              <w:t>4,8</w:t>
            </w:r>
          </w:p>
        </w:tc>
        <w:tc>
          <w:tcPr>
            <w:tcW w:w="2838" w:type="dxa"/>
            <w:tcBorders>
              <w:top w:val="single" w:sz="4" w:space="0" w:color="auto"/>
              <w:left w:val="single" w:sz="4" w:space="0" w:color="auto"/>
              <w:bottom w:val="single" w:sz="4" w:space="0" w:color="auto"/>
              <w:right w:val="single" w:sz="4" w:space="0" w:color="auto"/>
            </w:tcBorders>
            <w:hideMark/>
          </w:tcPr>
          <w:p w:rsidR="00486AD5" w:rsidRPr="00341879" w:rsidRDefault="00486AD5" w:rsidP="00FC4350">
            <w:pPr>
              <w:jc w:val="both"/>
              <w:rPr>
                <w:rFonts w:ascii="Times New Roman" w:hAnsi="Times New Roman"/>
                <w:sz w:val="24"/>
                <w:szCs w:val="24"/>
              </w:rPr>
            </w:pPr>
            <w:r w:rsidRPr="00341879">
              <w:rPr>
                <w:rFonts w:ascii="Times New Roman" w:hAnsi="Times New Roman"/>
                <w:sz w:val="24"/>
                <w:szCs w:val="24"/>
              </w:rPr>
              <w:t>6</w:t>
            </w:r>
            <w:r w:rsidR="00FC4350" w:rsidRPr="00341879">
              <w:rPr>
                <w:rFonts w:ascii="Times New Roman" w:hAnsi="Times New Roman"/>
                <w:sz w:val="24"/>
                <w:szCs w:val="24"/>
              </w:rPr>
              <w:t>4,8</w:t>
            </w:r>
            <w:r w:rsidRPr="00341879">
              <w:rPr>
                <w:rFonts w:ascii="Times New Roman" w:hAnsi="Times New Roman"/>
                <w:sz w:val="24"/>
                <w:szCs w:val="24"/>
              </w:rPr>
              <w:t xml:space="preserve"> proc. mokykloje besimokančių mokinių įgijo pradinį, pagrindinį ir vidurinį išsilavinimą. </w:t>
            </w:r>
          </w:p>
        </w:tc>
      </w:tr>
      <w:tr w:rsidR="00FC4350" w:rsidRPr="00341879" w:rsidTr="00486AD5">
        <w:trPr>
          <w:trHeight w:val="1492"/>
        </w:trPr>
        <w:tc>
          <w:tcPr>
            <w:tcW w:w="3268" w:type="dxa"/>
            <w:tcBorders>
              <w:top w:val="single" w:sz="4" w:space="0" w:color="auto"/>
              <w:left w:val="single" w:sz="4" w:space="0" w:color="auto"/>
              <w:bottom w:val="single" w:sz="4" w:space="0" w:color="auto"/>
              <w:right w:val="single" w:sz="4" w:space="0" w:color="auto"/>
            </w:tcBorders>
          </w:tcPr>
          <w:p w:rsidR="00486AD5" w:rsidRPr="00341879" w:rsidRDefault="00486AD5" w:rsidP="00486AD5">
            <w:pPr>
              <w:ind w:right="140"/>
              <w:jc w:val="both"/>
              <w:rPr>
                <w:rFonts w:ascii="Times New Roman" w:eastAsia="Arial" w:hAnsi="Times New Roman"/>
                <w:sz w:val="24"/>
                <w:szCs w:val="24"/>
                <w:lang w:eastAsia="lt-LT"/>
              </w:rPr>
            </w:pPr>
            <w:r w:rsidRPr="00341879">
              <w:rPr>
                <w:rFonts w:ascii="Times New Roman" w:eastAsia="Arial" w:hAnsi="Times New Roman"/>
                <w:sz w:val="24"/>
                <w:szCs w:val="24"/>
                <w:lang w:eastAsia="lt-LT"/>
              </w:rPr>
              <w:t>Įgijusių pradinį išsilavinimą dalis.</w:t>
            </w:r>
          </w:p>
          <w:p w:rsidR="00486AD5" w:rsidRPr="00341879" w:rsidRDefault="00486AD5" w:rsidP="00486AD5">
            <w:pPr>
              <w:jc w:val="both"/>
              <w:rPr>
                <w:rFonts w:ascii="Times New Roman" w:eastAsia="Arial" w:hAnsi="Times New Roman"/>
                <w:sz w:val="24"/>
                <w:szCs w:val="24"/>
                <w:lang w:eastAsia="lt-LT"/>
              </w:rPr>
            </w:pPr>
          </w:p>
        </w:tc>
        <w:tc>
          <w:tcPr>
            <w:tcW w:w="982" w:type="dxa"/>
            <w:tcBorders>
              <w:top w:val="single" w:sz="4" w:space="0" w:color="auto"/>
              <w:left w:val="single" w:sz="4" w:space="0" w:color="auto"/>
              <w:bottom w:val="single" w:sz="4" w:space="0" w:color="auto"/>
              <w:right w:val="single" w:sz="4" w:space="0" w:color="auto"/>
            </w:tcBorders>
            <w:hideMark/>
          </w:tcPr>
          <w:p w:rsidR="00486AD5" w:rsidRPr="00341879" w:rsidRDefault="00486AD5" w:rsidP="00486AD5">
            <w:pPr>
              <w:jc w:val="both"/>
              <w:rPr>
                <w:rFonts w:ascii="Times New Roman" w:hAnsi="Times New Roman"/>
                <w:sz w:val="24"/>
                <w:szCs w:val="24"/>
              </w:rPr>
            </w:pPr>
            <w:r w:rsidRPr="00341879">
              <w:rPr>
                <w:rFonts w:ascii="Times New Roman" w:eastAsia="Arial" w:hAnsi="Times New Roman"/>
                <w:sz w:val="24"/>
                <w:szCs w:val="24"/>
                <w:lang w:eastAsia="lt-LT"/>
              </w:rPr>
              <w:t>(proc.)</w:t>
            </w:r>
          </w:p>
        </w:tc>
        <w:tc>
          <w:tcPr>
            <w:tcW w:w="992" w:type="dxa"/>
            <w:gridSpan w:val="2"/>
            <w:tcBorders>
              <w:top w:val="single" w:sz="4" w:space="0" w:color="auto"/>
              <w:left w:val="single" w:sz="4" w:space="0" w:color="auto"/>
              <w:bottom w:val="single" w:sz="4" w:space="0" w:color="auto"/>
              <w:right w:val="single" w:sz="4" w:space="0" w:color="auto"/>
            </w:tcBorders>
            <w:hideMark/>
          </w:tcPr>
          <w:p w:rsidR="00486AD5" w:rsidRPr="00341879" w:rsidRDefault="00FC4350" w:rsidP="00486AD5">
            <w:pPr>
              <w:jc w:val="both"/>
              <w:rPr>
                <w:rFonts w:ascii="Times New Roman" w:hAnsi="Times New Roman"/>
                <w:sz w:val="24"/>
                <w:szCs w:val="24"/>
              </w:rPr>
            </w:pPr>
            <w:r w:rsidRPr="00341879">
              <w:rPr>
                <w:rFonts w:ascii="Times New Roman" w:hAnsi="Times New Roman"/>
                <w:sz w:val="24"/>
                <w:szCs w:val="24"/>
              </w:rPr>
              <w:t>81,8</w:t>
            </w:r>
          </w:p>
        </w:tc>
        <w:tc>
          <w:tcPr>
            <w:tcW w:w="1134" w:type="dxa"/>
            <w:gridSpan w:val="2"/>
            <w:tcBorders>
              <w:top w:val="single" w:sz="4" w:space="0" w:color="auto"/>
              <w:left w:val="single" w:sz="4" w:space="0" w:color="auto"/>
              <w:bottom w:val="single" w:sz="4" w:space="0" w:color="auto"/>
              <w:right w:val="single" w:sz="4" w:space="0" w:color="auto"/>
            </w:tcBorders>
            <w:hideMark/>
          </w:tcPr>
          <w:p w:rsidR="00486AD5" w:rsidRPr="00341879" w:rsidRDefault="00486AD5" w:rsidP="00486AD5">
            <w:pPr>
              <w:jc w:val="both"/>
              <w:rPr>
                <w:rFonts w:ascii="Times New Roman" w:hAnsi="Times New Roman"/>
                <w:sz w:val="24"/>
                <w:szCs w:val="24"/>
              </w:rPr>
            </w:pPr>
            <w:r w:rsidRPr="00341879">
              <w:rPr>
                <w:rFonts w:ascii="Times New Roman" w:hAnsi="Times New Roman"/>
                <w:sz w:val="24"/>
                <w:szCs w:val="24"/>
              </w:rPr>
              <w:t>66</w:t>
            </w:r>
          </w:p>
        </w:tc>
        <w:tc>
          <w:tcPr>
            <w:tcW w:w="992" w:type="dxa"/>
            <w:gridSpan w:val="3"/>
            <w:tcBorders>
              <w:top w:val="single" w:sz="4" w:space="0" w:color="auto"/>
              <w:left w:val="single" w:sz="4" w:space="0" w:color="auto"/>
              <w:bottom w:val="single" w:sz="4" w:space="0" w:color="auto"/>
              <w:right w:val="single" w:sz="4" w:space="0" w:color="auto"/>
            </w:tcBorders>
            <w:hideMark/>
          </w:tcPr>
          <w:p w:rsidR="00486AD5" w:rsidRPr="00341879" w:rsidRDefault="00FC4350" w:rsidP="00486AD5">
            <w:pPr>
              <w:jc w:val="both"/>
              <w:rPr>
                <w:rFonts w:ascii="Times New Roman" w:hAnsi="Times New Roman"/>
                <w:sz w:val="24"/>
                <w:szCs w:val="24"/>
              </w:rPr>
            </w:pPr>
            <w:r w:rsidRPr="00341879">
              <w:rPr>
                <w:rFonts w:ascii="Times New Roman" w:hAnsi="Times New Roman"/>
                <w:sz w:val="24"/>
                <w:szCs w:val="24"/>
              </w:rPr>
              <w:t>100</w:t>
            </w:r>
          </w:p>
        </w:tc>
        <w:tc>
          <w:tcPr>
            <w:tcW w:w="2838" w:type="dxa"/>
            <w:tcBorders>
              <w:top w:val="single" w:sz="4" w:space="0" w:color="auto"/>
              <w:left w:val="single" w:sz="4" w:space="0" w:color="auto"/>
              <w:bottom w:val="single" w:sz="4" w:space="0" w:color="auto"/>
              <w:right w:val="single" w:sz="4" w:space="0" w:color="auto"/>
            </w:tcBorders>
            <w:hideMark/>
          </w:tcPr>
          <w:p w:rsidR="00486AD5" w:rsidRPr="00341879" w:rsidRDefault="00486AD5" w:rsidP="00FC4350">
            <w:pPr>
              <w:jc w:val="both"/>
              <w:rPr>
                <w:rFonts w:ascii="Times New Roman" w:hAnsi="Times New Roman"/>
                <w:sz w:val="24"/>
                <w:szCs w:val="24"/>
              </w:rPr>
            </w:pPr>
            <w:r w:rsidRPr="00341879">
              <w:rPr>
                <w:rFonts w:ascii="Times New Roman" w:hAnsi="Times New Roman"/>
                <w:sz w:val="24"/>
                <w:szCs w:val="24"/>
              </w:rPr>
              <w:t>202</w:t>
            </w:r>
            <w:r w:rsidR="00FC4350" w:rsidRPr="00341879">
              <w:rPr>
                <w:rFonts w:ascii="Times New Roman" w:hAnsi="Times New Roman"/>
                <w:sz w:val="24"/>
                <w:szCs w:val="24"/>
              </w:rPr>
              <w:t>2</w:t>
            </w:r>
            <w:r w:rsidRPr="00341879">
              <w:rPr>
                <w:rFonts w:ascii="Times New Roman" w:hAnsi="Times New Roman"/>
                <w:sz w:val="24"/>
                <w:szCs w:val="24"/>
              </w:rPr>
              <w:t xml:space="preserve"> m. 4 klasėje mokėsi </w:t>
            </w:r>
            <w:r w:rsidR="00FC4350" w:rsidRPr="00341879">
              <w:rPr>
                <w:rFonts w:ascii="Times New Roman" w:hAnsi="Times New Roman"/>
                <w:sz w:val="24"/>
                <w:szCs w:val="24"/>
              </w:rPr>
              <w:t>8 mokiniai</w:t>
            </w:r>
            <w:r w:rsidRPr="00341879">
              <w:rPr>
                <w:rFonts w:ascii="Times New Roman" w:hAnsi="Times New Roman"/>
                <w:sz w:val="24"/>
                <w:szCs w:val="24"/>
              </w:rPr>
              <w:t xml:space="preserve">. Pradinio išsilavinimo pažymėjimus gavo </w:t>
            </w:r>
            <w:r w:rsidR="00FC4350" w:rsidRPr="00341879">
              <w:rPr>
                <w:rFonts w:ascii="Times New Roman" w:hAnsi="Times New Roman"/>
                <w:sz w:val="24"/>
                <w:szCs w:val="24"/>
              </w:rPr>
              <w:t>100</w:t>
            </w:r>
            <w:r w:rsidRPr="00341879">
              <w:rPr>
                <w:rFonts w:ascii="Times New Roman" w:hAnsi="Times New Roman"/>
                <w:sz w:val="24"/>
                <w:szCs w:val="24"/>
              </w:rPr>
              <w:t xml:space="preserve"> proc. mokinių. Daugiau nei 2020 m. </w:t>
            </w:r>
            <w:r w:rsidR="00FC4350" w:rsidRPr="00341879">
              <w:rPr>
                <w:rFonts w:ascii="Times New Roman" w:hAnsi="Times New Roman"/>
                <w:sz w:val="24"/>
                <w:szCs w:val="24"/>
              </w:rPr>
              <w:t xml:space="preserve">ir 2021 m. </w:t>
            </w:r>
          </w:p>
        </w:tc>
      </w:tr>
      <w:tr w:rsidR="00FC4350" w:rsidRPr="00341879" w:rsidTr="00486AD5">
        <w:trPr>
          <w:trHeight w:val="380"/>
        </w:trPr>
        <w:tc>
          <w:tcPr>
            <w:tcW w:w="3268" w:type="dxa"/>
            <w:tcBorders>
              <w:top w:val="single" w:sz="4" w:space="0" w:color="auto"/>
              <w:left w:val="single" w:sz="4" w:space="0" w:color="auto"/>
              <w:bottom w:val="single" w:sz="4" w:space="0" w:color="auto"/>
              <w:right w:val="single" w:sz="4" w:space="0" w:color="auto"/>
            </w:tcBorders>
          </w:tcPr>
          <w:p w:rsidR="00486AD5" w:rsidRPr="00341879" w:rsidRDefault="00486AD5" w:rsidP="00486AD5">
            <w:pPr>
              <w:ind w:right="140"/>
              <w:jc w:val="both"/>
              <w:rPr>
                <w:rFonts w:ascii="Times New Roman" w:eastAsia="Arial" w:hAnsi="Times New Roman"/>
                <w:sz w:val="24"/>
                <w:szCs w:val="24"/>
                <w:lang w:eastAsia="lt-LT"/>
              </w:rPr>
            </w:pPr>
            <w:r w:rsidRPr="00341879">
              <w:rPr>
                <w:rFonts w:ascii="Times New Roman" w:eastAsia="Arial" w:hAnsi="Times New Roman"/>
                <w:sz w:val="24"/>
                <w:szCs w:val="24"/>
                <w:lang w:eastAsia="lt-LT"/>
              </w:rPr>
              <w:t>Įgijusių pagrindinį išsilavinimą dalis.</w:t>
            </w:r>
          </w:p>
          <w:p w:rsidR="00486AD5" w:rsidRPr="00341879" w:rsidRDefault="00486AD5" w:rsidP="00486AD5">
            <w:pPr>
              <w:ind w:right="140"/>
              <w:jc w:val="both"/>
              <w:rPr>
                <w:rFonts w:ascii="Times New Roman" w:eastAsia="Arial" w:hAnsi="Times New Roman"/>
                <w:sz w:val="24"/>
                <w:szCs w:val="24"/>
                <w:lang w:eastAsia="lt-LT"/>
              </w:rPr>
            </w:pPr>
          </w:p>
        </w:tc>
        <w:tc>
          <w:tcPr>
            <w:tcW w:w="982" w:type="dxa"/>
            <w:tcBorders>
              <w:top w:val="single" w:sz="4" w:space="0" w:color="auto"/>
              <w:left w:val="single" w:sz="4" w:space="0" w:color="auto"/>
              <w:bottom w:val="single" w:sz="4" w:space="0" w:color="auto"/>
              <w:right w:val="single" w:sz="4" w:space="0" w:color="auto"/>
            </w:tcBorders>
            <w:hideMark/>
          </w:tcPr>
          <w:p w:rsidR="00486AD5" w:rsidRPr="00341879" w:rsidRDefault="00486AD5" w:rsidP="00486AD5">
            <w:pPr>
              <w:jc w:val="both"/>
              <w:rPr>
                <w:rFonts w:ascii="Times New Roman" w:eastAsia="Arial" w:hAnsi="Times New Roman"/>
                <w:sz w:val="24"/>
                <w:szCs w:val="24"/>
                <w:lang w:eastAsia="lt-LT"/>
              </w:rPr>
            </w:pPr>
            <w:r w:rsidRPr="00341879">
              <w:rPr>
                <w:rFonts w:ascii="Times New Roman" w:eastAsia="Arial" w:hAnsi="Times New Roman"/>
                <w:sz w:val="24"/>
                <w:szCs w:val="24"/>
                <w:lang w:eastAsia="lt-LT"/>
              </w:rPr>
              <w:t>(proc.)</w:t>
            </w:r>
          </w:p>
        </w:tc>
        <w:tc>
          <w:tcPr>
            <w:tcW w:w="992" w:type="dxa"/>
            <w:gridSpan w:val="2"/>
            <w:tcBorders>
              <w:top w:val="single" w:sz="4" w:space="0" w:color="auto"/>
              <w:left w:val="single" w:sz="4" w:space="0" w:color="auto"/>
              <w:bottom w:val="single" w:sz="4" w:space="0" w:color="auto"/>
              <w:right w:val="single" w:sz="4" w:space="0" w:color="auto"/>
            </w:tcBorders>
            <w:hideMark/>
          </w:tcPr>
          <w:p w:rsidR="00486AD5" w:rsidRPr="00341879" w:rsidRDefault="00FC4350" w:rsidP="00486AD5">
            <w:pPr>
              <w:jc w:val="both"/>
              <w:rPr>
                <w:rFonts w:ascii="Times New Roman" w:hAnsi="Times New Roman"/>
                <w:sz w:val="24"/>
                <w:szCs w:val="24"/>
              </w:rPr>
            </w:pPr>
            <w:r w:rsidRPr="00341879">
              <w:rPr>
                <w:rFonts w:ascii="Times New Roman" w:hAnsi="Times New Roman"/>
                <w:sz w:val="24"/>
                <w:szCs w:val="24"/>
              </w:rPr>
              <w:t>70,1</w:t>
            </w:r>
          </w:p>
        </w:tc>
        <w:tc>
          <w:tcPr>
            <w:tcW w:w="1134" w:type="dxa"/>
            <w:gridSpan w:val="2"/>
            <w:tcBorders>
              <w:top w:val="single" w:sz="4" w:space="0" w:color="auto"/>
              <w:left w:val="single" w:sz="4" w:space="0" w:color="auto"/>
              <w:bottom w:val="single" w:sz="4" w:space="0" w:color="auto"/>
              <w:right w:val="single" w:sz="4" w:space="0" w:color="auto"/>
            </w:tcBorders>
            <w:hideMark/>
          </w:tcPr>
          <w:p w:rsidR="00486AD5" w:rsidRPr="00341879" w:rsidRDefault="00486AD5" w:rsidP="00486AD5">
            <w:pPr>
              <w:jc w:val="both"/>
              <w:rPr>
                <w:rFonts w:ascii="Times New Roman" w:hAnsi="Times New Roman"/>
                <w:sz w:val="24"/>
                <w:szCs w:val="24"/>
              </w:rPr>
            </w:pPr>
            <w:r w:rsidRPr="00341879">
              <w:rPr>
                <w:rFonts w:ascii="Times New Roman" w:hAnsi="Times New Roman"/>
                <w:sz w:val="24"/>
                <w:szCs w:val="24"/>
              </w:rPr>
              <w:t>71</w:t>
            </w:r>
          </w:p>
        </w:tc>
        <w:tc>
          <w:tcPr>
            <w:tcW w:w="992" w:type="dxa"/>
            <w:gridSpan w:val="3"/>
            <w:tcBorders>
              <w:top w:val="single" w:sz="4" w:space="0" w:color="auto"/>
              <w:left w:val="single" w:sz="4" w:space="0" w:color="auto"/>
              <w:bottom w:val="single" w:sz="4" w:space="0" w:color="auto"/>
              <w:right w:val="single" w:sz="4" w:space="0" w:color="auto"/>
            </w:tcBorders>
            <w:hideMark/>
          </w:tcPr>
          <w:p w:rsidR="00486AD5" w:rsidRPr="00341879" w:rsidRDefault="00FC4350" w:rsidP="00486AD5">
            <w:pPr>
              <w:jc w:val="both"/>
              <w:rPr>
                <w:rFonts w:ascii="Times New Roman" w:hAnsi="Times New Roman"/>
                <w:sz w:val="24"/>
                <w:szCs w:val="24"/>
              </w:rPr>
            </w:pPr>
            <w:r w:rsidRPr="00341879">
              <w:rPr>
                <w:rFonts w:ascii="Times New Roman" w:hAnsi="Times New Roman"/>
                <w:sz w:val="24"/>
                <w:szCs w:val="24"/>
              </w:rPr>
              <w:t>58,5</w:t>
            </w:r>
          </w:p>
        </w:tc>
        <w:tc>
          <w:tcPr>
            <w:tcW w:w="2838" w:type="dxa"/>
            <w:tcBorders>
              <w:top w:val="single" w:sz="4" w:space="0" w:color="auto"/>
              <w:left w:val="single" w:sz="4" w:space="0" w:color="auto"/>
              <w:bottom w:val="single" w:sz="4" w:space="0" w:color="auto"/>
              <w:right w:val="single" w:sz="4" w:space="0" w:color="auto"/>
            </w:tcBorders>
            <w:hideMark/>
          </w:tcPr>
          <w:p w:rsidR="00FC4350" w:rsidRPr="00341879" w:rsidRDefault="00FC4350" w:rsidP="00FC4350">
            <w:pPr>
              <w:spacing w:line="276" w:lineRule="auto"/>
              <w:jc w:val="both"/>
              <w:rPr>
                <w:rFonts w:ascii="Times New Roman" w:eastAsiaTheme="minorEastAsia" w:hAnsi="Times New Roman"/>
                <w:sz w:val="24"/>
                <w:szCs w:val="24"/>
                <w:lang w:eastAsia="en-GB"/>
              </w:rPr>
            </w:pPr>
            <w:r w:rsidRPr="00341879">
              <w:rPr>
                <w:rFonts w:ascii="Times New Roman" w:eastAsiaTheme="minorEastAsia" w:hAnsi="Times New Roman"/>
                <w:sz w:val="24"/>
                <w:szCs w:val="24"/>
                <w:lang w:eastAsia="en-GB"/>
              </w:rPr>
              <w:t>Mokinių, laikiusių pagrindinio ugdymo pasiekimų patikrinimą, įvertinimai.</w:t>
            </w:r>
          </w:p>
          <w:p w:rsidR="00FC4350" w:rsidRPr="00341879" w:rsidRDefault="00FC4350" w:rsidP="00FC4350">
            <w:pPr>
              <w:spacing w:line="276" w:lineRule="auto"/>
              <w:jc w:val="both"/>
              <w:rPr>
                <w:rFonts w:ascii="Times New Roman" w:eastAsiaTheme="minorEastAsia" w:hAnsi="Times New Roman"/>
                <w:sz w:val="24"/>
                <w:szCs w:val="24"/>
                <w:lang w:eastAsia="en-GB"/>
              </w:rPr>
            </w:pPr>
            <w:r w:rsidRPr="00341879">
              <w:rPr>
                <w:rFonts w:ascii="Times New Roman" w:eastAsiaTheme="minorEastAsia" w:hAnsi="Times New Roman"/>
                <w:sz w:val="24"/>
                <w:szCs w:val="24"/>
                <w:lang w:eastAsia="en-GB"/>
              </w:rPr>
              <w:t>Lietuvių kalbos ir literatūros PUPP rezultatai mokykloje –  5,5 pažymio vidurkis (2021 m. buvo 4,9).</w:t>
            </w:r>
          </w:p>
          <w:p w:rsidR="00FC4350" w:rsidRPr="00341879" w:rsidRDefault="00FC4350" w:rsidP="00FC4350">
            <w:pPr>
              <w:spacing w:line="276" w:lineRule="auto"/>
              <w:jc w:val="both"/>
              <w:rPr>
                <w:rFonts w:ascii="Times New Roman" w:eastAsiaTheme="minorEastAsia" w:hAnsi="Times New Roman"/>
                <w:sz w:val="24"/>
                <w:szCs w:val="24"/>
                <w:lang w:eastAsia="en-GB"/>
              </w:rPr>
            </w:pPr>
            <w:r w:rsidRPr="00341879">
              <w:rPr>
                <w:rFonts w:ascii="Times New Roman" w:eastAsiaTheme="minorEastAsia" w:hAnsi="Times New Roman"/>
                <w:sz w:val="24"/>
                <w:szCs w:val="24"/>
                <w:lang w:eastAsia="en-GB"/>
              </w:rPr>
              <w:t xml:space="preserve">Matematikos PUPP rezultatai </w:t>
            </w:r>
            <w:r w:rsidRPr="00341879">
              <w:rPr>
                <w:rFonts w:ascii="Times New Roman" w:eastAsia="Arial" w:hAnsi="Times New Roman"/>
                <w:sz w:val="24"/>
                <w:szCs w:val="24"/>
                <w:lang w:eastAsia="lt-LT"/>
              </w:rPr>
              <w:t>–</w:t>
            </w:r>
            <w:r w:rsidRPr="00341879">
              <w:rPr>
                <w:rFonts w:ascii="Times New Roman" w:eastAsiaTheme="minorEastAsia" w:hAnsi="Times New Roman"/>
                <w:sz w:val="24"/>
                <w:szCs w:val="24"/>
                <w:lang w:eastAsia="en-GB"/>
              </w:rPr>
              <w:t xml:space="preserve"> 4,5 pažymio vidurkis (2021 m. buvo 5).</w:t>
            </w:r>
          </w:p>
          <w:p w:rsidR="00FC4350" w:rsidRPr="00341879" w:rsidRDefault="00FC4350" w:rsidP="00FC4350">
            <w:pPr>
              <w:spacing w:line="276" w:lineRule="auto"/>
              <w:jc w:val="both"/>
              <w:rPr>
                <w:rFonts w:ascii="Times New Roman" w:eastAsiaTheme="minorEastAsia" w:hAnsi="Times New Roman"/>
                <w:sz w:val="24"/>
                <w:szCs w:val="24"/>
                <w:lang w:eastAsia="en-GB"/>
              </w:rPr>
            </w:pPr>
            <w:r w:rsidRPr="00341879">
              <w:rPr>
                <w:rFonts w:ascii="Times New Roman" w:eastAsiaTheme="minorEastAsia" w:hAnsi="Times New Roman"/>
                <w:sz w:val="24"/>
                <w:szCs w:val="24"/>
                <w:lang w:eastAsia="en-GB"/>
              </w:rPr>
              <w:t xml:space="preserve">2021 m. 70,1 proc. </w:t>
            </w:r>
            <w:r w:rsidRPr="00341879">
              <w:rPr>
                <w:rFonts w:ascii="Times New Roman" w:eastAsiaTheme="minorEastAsia" w:hAnsi="Times New Roman"/>
                <w:sz w:val="24"/>
                <w:szCs w:val="24"/>
                <w:lang w:eastAsia="en-GB"/>
              </w:rPr>
              <w:lastRenderedPageBreak/>
              <w:t>mokinių gavo pagrindinio išsilavinimo pažymėjimus.</w:t>
            </w:r>
          </w:p>
          <w:p w:rsidR="00486AD5" w:rsidRPr="00341879" w:rsidRDefault="00FC4350" w:rsidP="00FC4350">
            <w:pPr>
              <w:jc w:val="both"/>
              <w:rPr>
                <w:rFonts w:ascii="Times New Roman" w:hAnsi="Times New Roman"/>
                <w:sz w:val="24"/>
                <w:szCs w:val="24"/>
              </w:rPr>
            </w:pPr>
            <w:r w:rsidRPr="00341879">
              <w:rPr>
                <w:rFonts w:ascii="Times New Roman" w:eastAsiaTheme="minorEastAsia" w:hAnsi="Times New Roman"/>
                <w:sz w:val="24"/>
                <w:szCs w:val="24"/>
                <w:lang w:eastAsia="en-GB"/>
              </w:rPr>
              <w:t>2022 m.  58,5 proc. mokinių gavo pagrindinio išsilavinimo pažymėjimus.</w:t>
            </w:r>
          </w:p>
        </w:tc>
      </w:tr>
      <w:tr w:rsidR="00FC4350" w:rsidRPr="00341879" w:rsidTr="00486AD5">
        <w:trPr>
          <w:trHeight w:val="380"/>
        </w:trPr>
        <w:tc>
          <w:tcPr>
            <w:tcW w:w="3268" w:type="dxa"/>
            <w:tcBorders>
              <w:top w:val="single" w:sz="4" w:space="0" w:color="auto"/>
              <w:left w:val="single" w:sz="4" w:space="0" w:color="auto"/>
              <w:bottom w:val="single" w:sz="4" w:space="0" w:color="auto"/>
              <w:right w:val="single" w:sz="4" w:space="0" w:color="auto"/>
            </w:tcBorders>
          </w:tcPr>
          <w:p w:rsidR="00486AD5" w:rsidRPr="00341879" w:rsidRDefault="00486AD5" w:rsidP="00486AD5">
            <w:pPr>
              <w:ind w:right="140"/>
              <w:jc w:val="both"/>
              <w:rPr>
                <w:rFonts w:ascii="Times New Roman" w:eastAsia="Arial" w:hAnsi="Times New Roman"/>
                <w:sz w:val="24"/>
                <w:szCs w:val="24"/>
                <w:lang w:eastAsia="lt-LT"/>
              </w:rPr>
            </w:pPr>
            <w:r w:rsidRPr="00341879">
              <w:rPr>
                <w:rFonts w:ascii="Times New Roman" w:eastAsia="Arial" w:hAnsi="Times New Roman"/>
                <w:sz w:val="24"/>
                <w:szCs w:val="24"/>
                <w:lang w:eastAsia="lt-LT"/>
              </w:rPr>
              <w:lastRenderedPageBreak/>
              <w:t xml:space="preserve">Įgijusių vidurinį išsilavinimą dalis. </w:t>
            </w:r>
          </w:p>
          <w:p w:rsidR="00486AD5" w:rsidRPr="00341879" w:rsidRDefault="00486AD5" w:rsidP="00486AD5">
            <w:pPr>
              <w:ind w:right="140"/>
              <w:jc w:val="both"/>
              <w:rPr>
                <w:rFonts w:ascii="Times New Roman" w:eastAsia="Arial" w:hAnsi="Times New Roman"/>
                <w:sz w:val="24"/>
                <w:szCs w:val="24"/>
                <w:lang w:eastAsia="lt-LT"/>
              </w:rPr>
            </w:pPr>
          </w:p>
        </w:tc>
        <w:tc>
          <w:tcPr>
            <w:tcW w:w="982" w:type="dxa"/>
            <w:tcBorders>
              <w:top w:val="single" w:sz="4" w:space="0" w:color="auto"/>
              <w:left w:val="single" w:sz="4" w:space="0" w:color="auto"/>
              <w:bottom w:val="single" w:sz="4" w:space="0" w:color="auto"/>
              <w:right w:val="single" w:sz="4" w:space="0" w:color="auto"/>
            </w:tcBorders>
            <w:hideMark/>
          </w:tcPr>
          <w:p w:rsidR="00486AD5" w:rsidRPr="00341879" w:rsidRDefault="00486AD5" w:rsidP="00486AD5">
            <w:pPr>
              <w:jc w:val="both"/>
              <w:rPr>
                <w:rFonts w:ascii="Times New Roman" w:eastAsia="Arial" w:hAnsi="Times New Roman"/>
                <w:sz w:val="24"/>
                <w:szCs w:val="24"/>
                <w:lang w:eastAsia="lt-LT"/>
              </w:rPr>
            </w:pPr>
            <w:r w:rsidRPr="00341879">
              <w:rPr>
                <w:rFonts w:ascii="Times New Roman" w:eastAsia="Arial" w:hAnsi="Times New Roman"/>
                <w:sz w:val="24"/>
                <w:szCs w:val="24"/>
                <w:lang w:eastAsia="lt-LT"/>
              </w:rPr>
              <w:t>(proc.)</w:t>
            </w:r>
          </w:p>
        </w:tc>
        <w:tc>
          <w:tcPr>
            <w:tcW w:w="992" w:type="dxa"/>
            <w:gridSpan w:val="2"/>
            <w:tcBorders>
              <w:top w:val="single" w:sz="4" w:space="0" w:color="auto"/>
              <w:left w:val="single" w:sz="4" w:space="0" w:color="auto"/>
              <w:bottom w:val="single" w:sz="4" w:space="0" w:color="auto"/>
              <w:right w:val="single" w:sz="4" w:space="0" w:color="auto"/>
            </w:tcBorders>
            <w:hideMark/>
          </w:tcPr>
          <w:p w:rsidR="00486AD5" w:rsidRPr="00341879" w:rsidRDefault="00FC4350" w:rsidP="00486AD5">
            <w:pPr>
              <w:jc w:val="both"/>
              <w:rPr>
                <w:rFonts w:ascii="Times New Roman" w:hAnsi="Times New Roman"/>
                <w:sz w:val="24"/>
                <w:szCs w:val="24"/>
              </w:rPr>
            </w:pPr>
            <w:r w:rsidRPr="00341879">
              <w:rPr>
                <w:rFonts w:ascii="Times New Roman" w:hAnsi="Times New Roman"/>
                <w:sz w:val="24"/>
                <w:szCs w:val="24"/>
              </w:rPr>
              <w:t>36,4</w:t>
            </w:r>
          </w:p>
        </w:tc>
        <w:tc>
          <w:tcPr>
            <w:tcW w:w="1134" w:type="dxa"/>
            <w:gridSpan w:val="2"/>
            <w:tcBorders>
              <w:top w:val="single" w:sz="4" w:space="0" w:color="auto"/>
              <w:left w:val="single" w:sz="4" w:space="0" w:color="auto"/>
              <w:bottom w:val="single" w:sz="4" w:space="0" w:color="auto"/>
              <w:right w:val="single" w:sz="4" w:space="0" w:color="auto"/>
            </w:tcBorders>
            <w:hideMark/>
          </w:tcPr>
          <w:p w:rsidR="00486AD5" w:rsidRPr="00341879" w:rsidRDefault="00486AD5" w:rsidP="00486AD5">
            <w:pPr>
              <w:jc w:val="both"/>
              <w:rPr>
                <w:rFonts w:ascii="Times New Roman" w:hAnsi="Times New Roman"/>
                <w:sz w:val="24"/>
                <w:szCs w:val="24"/>
              </w:rPr>
            </w:pPr>
            <w:r w:rsidRPr="00341879">
              <w:rPr>
                <w:rFonts w:ascii="Times New Roman" w:hAnsi="Times New Roman"/>
                <w:sz w:val="24"/>
                <w:szCs w:val="24"/>
              </w:rPr>
              <w:t>52</w:t>
            </w:r>
          </w:p>
        </w:tc>
        <w:tc>
          <w:tcPr>
            <w:tcW w:w="992" w:type="dxa"/>
            <w:gridSpan w:val="3"/>
            <w:tcBorders>
              <w:top w:val="single" w:sz="4" w:space="0" w:color="auto"/>
              <w:left w:val="single" w:sz="4" w:space="0" w:color="auto"/>
              <w:bottom w:val="single" w:sz="4" w:space="0" w:color="auto"/>
              <w:right w:val="single" w:sz="4" w:space="0" w:color="auto"/>
            </w:tcBorders>
            <w:hideMark/>
          </w:tcPr>
          <w:p w:rsidR="00486AD5" w:rsidRPr="00341879" w:rsidRDefault="00486AD5" w:rsidP="00FC4350">
            <w:pPr>
              <w:jc w:val="both"/>
              <w:rPr>
                <w:rFonts w:ascii="Times New Roman" w:hAnsi="Times New Roman"/>
                <w:sz w:val="24"/>
                <w:szCs w:val="24"/>
              </w:rPr>
            </w:pPr>
            <w:r w:rsidRPr="00341879">
              <w:rPr>
                <w:rFonts w:ascii="Times New Roman" w:hAnsi="Times New Roman"/>
                <w:sz w:val="24"/>
                <w:szCs w:val="24"/>
              </w:rPr>
              <w:t>36</w:t>
            </w:r>
          </w:p>
        </w:tc>
        <w:tc>
          <w:tcPr>
            <w:tcW w:w="2838" w:type="dxa"/>
            <w:tcBorders>
              <w:top w:val="single" w:sz="4" w:space="0" w:color="auto"/>
              <w:left w:val="single" w:sz="4" w:space="0" w:color="auto"/>
              <w:bottom w:val="single" w:sz="4" w:space="0" w:color="auto"/>
              <w:right w:val="single" w:sz="4" w:space="0" w:color="auto"/>
            </w:tcBorders>
            <w:hideMark/>
          </w:tcPr>
          <w:p w:rsidR="00FC4350" w:rsidRPr="00341879" w:rsidRDefault="00FC4350" w:rsidP="00FC4350">
            <w:pPr>
              <w:spacing w:line="276" w:lineRule="auto"/>
              <w:jc w:val="both"/>
              <w:rPr>
                <w:rFonts w:ascii="Times New Roman" w:eastAsiaTheme="minorEastAsia" w:hAnsi="Times New Roman"/>
                <w:sz w:val="24"/>
                <w:szCs w:val="24"/>
                <w:lang w:eastAsia="en-GB"/>
              </w:rPr>
            </w:pPr>
            <w:r w:rsidRPr="00341879">
              <w:rPr>
                <w:rFonts w:ascii="Times New Roman" w:eastAsiaTheme="minorEastAsia" w:hAnsi="Times New Roman"/>
                <w:sz w:val="24"/>
                <w:szCs w:val="24"/>
                <w:lang w:eastAsia="en-GB"/>
              </w:rPr>
              <w:t xml:space="preserve">2022 m. 12 (IV) klasėse mokėsi      139  mokiniai. </w:t>
            </w:r>
          </w:p>
          <w:p w:rsidR="00486AD5" w:rsidRPr="00341879" w:rsidRDefault="00FC4350" w:rsidP="00FC4350">
            <w:pPr>
              <w:jc w:val="both"/>
              <w:rPr>
                <w:rFonts w:ascii="Times New Roman" w:hAnsi="Times New Roman"/>
                <w:sz w:val="24"/>
                <w:szCs w:val="24"/>
              </w:rPr>
            </w:pPr>
            <w:r w:rsidRPr="00341879">
              <w:rPr>
                <w:rFonts w:ascii="Times New Roman" w:eastAsiaTheme="minorEastAsia" w:hAnsi="Times New Roman"/>
                <w:sz w:val="24"/>
                <w:szCs w:val="24"/>
                <w:lang w:eastAsia="en-GB"/>
              </w:rPr>
              <w:t>Brandos atestatus gavo  50 mokinių, mokymosi pasiekimų pažymėjimus gavo 85 mokiniai. Brandos atestato (diplomo) priedus gavo 5 mokiniai. Vidurinį išsilavinimą įgijo 36 proc. mokinių.</w:t>
            </w:r>
          </w:p>
        </w:tc>
      </w:tr>
      <w:tr w:rsidR="00FC4350" w:rsidRPr="00341879" w:rsidTr="00FC4350">
        <w:trPr>
          <w:trHeight w:val="413"/>
        </w:trPr>
        <w:tc>
          <w:tcPr>
            <w:tcW w:w="3268" w:type="dxa"/>
            <w:tcBorders>
              <w:top w:val="single" w:sz="4" w:space="0" w:color="auto"/>
              <w:left w:val="single" w:sz="4" w:space="0" w:color="auto"/>
              <w:bottom w:val="single" w:sz="4" w:space="0" w:color="auto"/>
              <w:right w:val="single" w:sz="4" w:space="0" w:color="auto"/>
            </w:tcBorders>
            <w:hideMark/>
          </w:tcPr>
          <w:p w:rsidR="00486AD5" w:rsidRPr="00341879" w:rsidRDefault="00486AD5" w:rsidP="006F3620">
            <w:pPr>
              <w:ind w:right="140"/>
              <w:jc w:val="both"/>
              <w:rPr>
                <w:rFonts w:ascii="Times New Roman" w:eastAsia="Arial" w:hAnsi="Times New Roman"/>
                <w:sz w:val="24"/>
                <w:szCs w:val="24"/>
                <w:lang w:eastAsia="lt-LT"/>
              </w:rPr>
            </w:pPr>
            <w:r w:rsidRPr="00341879">
              <w:rPr>
                <w:rFonts w:ascii="Times New Roman" w:eastAsia="Arial" w:hAnsi="Times New Roman"/>
                <w:sz w:val="24"/>
                <w:szCs w:val="24"/>
                <w:lang w:eastAsia="lt-LT"/>
              </w:rPr>
              <w:t xml:space="preserve">Pasirinkusių ir išlaikiusių brandos egzaminus </w:t>
            </w:r>
            <w:r w:rsidR="006F3620">
              <w:rPr>
                <w:rFonts w:ascii="Times New Roman" w:eastAsia="Arial" w:hAnsi="Times New Roman"/>
                <w:sz w:val="24"/>
                <w:szCs w:val="24"/>
                <w:lang w:eastAsia="lt-LT"/>
              </w:rPr>
              <w:t>dalis.</w:t>
            </w:r>
            <w:r w:rsidRPr="00341879">
              <w:rPr>
                <w:rFonts w:ascii="Times New Roman" w:eastAsia="Arial" w:hAnsi="Times New Roman"/>
                <w:sz w:val="24"/>
                <w:szCs w:val="24"/>
                <w:lang w:eastAsia="lt-LT"/>
              </w:rPr>
              <w:t xml:space="preserve"> </w:t>
            </w:r>
          </w:p>
        </w:tc>
        <w:tc>
          <w:tcPr>
            <w:tcW w:w="982" w:type="dxa"/>
            <w:tcBorders>
              <w:top w:val="single" w:sz="4" w:space="0" w:color="auto"/>
              <w:left w:val="single" w:sz="4" w:space="0" w:color="auto"/>
              <w:bottom w:val="single" w:sz="4" w:space="0" w:color="auto"/>
              <w:right w:val="single" w:sz="4" w:space="0" w:color="auto"/>
            </w:tcBorders>
            <w:hideMark/>
          </w:tcPr>
          <w:p w:rsidR="00486AD5" w:rsidRPr="00341879" w:rsidRDefault="00486AD5" w:rsidP="00486AD5">
            <w:pPr>
              <w:jc w:val="both"/>
              <w:rPr>
                <w:rFonts w:ascii="Times New Roman" w:eastAsia="Arial" w:hAnsi="Times New Roman"/>
                <w:sz w:val="24"/>
                <w:szCs w:val="24"/>
                <w:lang w:eastAsia="lt-LT"/>
              </w:rPr>
            </w:pPr>
            <w:r w:rsidRPr="00341879">
              <w:rPr>
                <w:rFonts w:ascii="Times New Roman" w:eastAsia="Arial" w:hAnsi="Times New Roman"/>
                <w:sz w:val="24"/>
                <w:szCs w:val="24"/>
                <w:lang w:eastAsia="lt-LT"/>
              </w:rPr>
              <w:t>(proc.)</w:t>
            </w:r>
          </w:p>
        </w:tc>
        <w:tc>
          <w:tcPr>
            <w:tcW w:w="992" w:type="dxa"/>
            <w:gridSpan w:val="2"/>
            <w:tcBorders>
              <w:top w:val="single" w:sz="4" w:space="0" w:color="auto"/>
              <w:left w:val="single" w:sz="4" w:space="0" w:color="auto"/>
              <w:bottom w:val="single" w:sz="4" w:space="0" w:color="auto"/>
              <w:right w:val="single" w:sz="4" w:space="0" w:color="auto"/>
            </w:tcBorders>
            <w:hideMark/>
          </w:tcPr>
          <w:p w:rsidR="00486AD5" w:rsidRPr="00341879" w:rsidRDefault="00FC4350" w:rsidP="00486AD5">
            <w:pPr>
              <w:jc w:val="both"/>
              <w:rPr>
                <w:rFonts w:ascii="Times New Roman" w:hAnsi="Times New Roman"/>
                <w:sz w:val="24"/>
                <w:szCs w:val="24"/>
              </w:rPr>
            </w:pPr>
            <w:r w:rsidRPr="00341879">
              <w:rPr>
                <w:rFonts w:ascii="Times New Roman" w:hAnsi="Times New Roman"/>
                <w:sz w:val="24"/>
                <w:szCs w:val="24"/>
              </w:rPr>
              <w:t>50</w:t>
            </w:r>
          </w:p>
        </w:tc>
        <w:tc>
          <w:tcPr>
            <w:tcW w:w="1134" w:type="dxa"/>
            <w:gridSpan w:val="2"/>
            <w:tcBorders>
              <w:top w:val="single" w:sz="4" w:space="0" w:color="auto"/>
              <w:left w:val="single" w:sz="4" w:space="0" w:color="auto"/>
              <w:bottom w:val="single" w:sz="4" w:space="0" w:color="auto"/>
              <w:right w:val="single" w:sz="4" w:space="0" w:color="auto"/>
            </w:tcBorders>
            <w:hideMark/>
          </w:tcPr>
          <w:p w:rsidR="00486AD5" w:rsidRPr="00341879" w:rsidRDefault="00486AD5" w:rsidP="00486AD5">
            <w:pPr>
              <w:jc w:val="both"/>
              <w:rPr>
                <w:rFonts w:ascii="Times New Roman" w:hAnsi="Times New Roman"/>
                <w:sz w:val="24"/>
                <w:szCs w:val="24"/>
              </w:rPr>
            </w:pPr>
            <w:r w:rsidRPr="00341879">
              <w:rPr>
                <w:rFonts w:ascii="Times New Roman" w:hAnsi="Times New Roman"/>
                <w:sz w:val="24"/>
                <w:szCs w:val="24"/>
              </w:rPr>
              <w:t>42</w:t>
            </w:r>
          </w:p>
        </w:tc>
        <w:tc>
          <w:tcPr>
            <w:tcW w:w="992" w:type="dxa"/>
            <w:gridSpan w:val="3"/>
            <w:tcBorders>
              <w:top w:val="single" w:sz="4" w:space="0" w:color="auto"/>
              <w:left w:val="single" w:sz="4" w:space="0" w:color="auto"/>
              <w:bottom w:val="single" w:sz="4" w:space="0" w:color="auto"/>
              <w:right w:val="single" w:sz="4" w:space="0" w:color="auto"/>
            </w:tcBorders>
            <w:hideMark/>
          </w:tcPr>
          <w:p w:rsidR="00486AD5" w:rsidRPr="00341879" w:rsidRDefault="00486AD5" w:rsidP="00FC4350">
            <w:pPr>
              <w:jc w:val="both"/>
              <w:rPr>
                <w:rFonts w:ascii="Times New Roman" w:hAnsi="Times New Roman"/>
                <w:sz w:val="24"/>
                <w:szCs w:val="24"/>
              </w:rPr>
            </w:pPr>
            <w:r w:rsidRPr="00341879">
              <w:rPr>
                <w:rFonts w:ascii="Times New Roman" w:hAnsi="Times New Roman"/>
                <w:sz w:val="24"/>
                <w:szCs w:val="24"/>
              </w:rPr>
              <w:t>5</w:t>
            </w:r>
            <w:r w:rsidR="00FC4350" w:rsidRPr="00341879">
              <w:rPr>
                <w:rFonts w:ascii="Times New Roman" w:hAnsi="Times New Roman"/>
                <w:sz w:val="24"/>
                <w:szCs w:val="24"/>
              </w:rPr>
              <w:t>2</w:t>
            </w:r>
          </w:p>
        </w:tc>
        <w:tc>
          <w:tcPr>
            <w:tcW w:w="2838" w:type="dxa"/>
            <w:tcBorders>
              <w:top w:val="single" w:sz="4" w:space="0" w:color="auto"/>
              <w:left w:val="single" w:sz="4" w:space="0" w:color="auto"/>
              <w:bottom w:val="single" w:sz="4" w:space="0" w:color="auto"/>
              <w:right w:val="single" w:sz="4" w:space="0" w:color="auto"/>
            </w:tcBorders>
            <w:hideMark/>
          </w:tcPr>
          <w:p w:rsidR="00486AD5" w:rsidRPr="00341879" w:rsidRDefault="00486AD5" w:rsidP="00486AD5">
            <w:pPr>
              <w:jc w:val="both"/>
              <w:rPr>
                <w:rFonts w:ascii="Times New Roman" w:hAnsi="Times New Roman"/>
                <w:sz w:val="24"/>
                <w:szCs w:val="24"/>
              </w:rPr>
            </w:pPr>
            <w:r w:rsidRPr="00341879">
              <w:rPr>
                <w:rFonts w:ascii="Times New Roman" w:hAnsi="Times New Roman"/>
                <w:sz w:val="24"/>
                <w:szCs w:val="24"/>
              </w:rPr>
              <w:t>Egzaminus laikyti pasirinko  13</w:t>
            </w:r>
            <w:r w:rsidR="00FC4350" w:rsidRPr="00341879">
              <w:rPr>
                <w:rFonts w:ascii="Times New Roman" w:hAnsi="Times New Roman"/>
                <w:sz w:val="24"/>
                <w:szCs w:val="24"/>
              </w:rPr>
              <w:t>9</w:t>
            </w:r>
            <w:r w:rsidRPr="00341879">
              <w:rPr>
                <w:rFonts w:ascii="Times New Roman" w:hAnsi="Times New Roman"/>
                <w:sz w:val="24"/>
                <w:szCs w:val="24"/>
              </w:rPr>
              <w:t xml:space="preserve"> mokiniai. </w:t>
            </w:r>
          </w:p>
          <w:p w:rsidR="00486AD5" w:rsidRPr="00341879" w:rsidRDefault="00486AD5" w:rsidP="00FC4350">
            <w:pPr>
              <w:jc w:val="both"/>
              <w:rPr>
                <w:rFonts w:ascii="Times New Roman" w:hAnsi="Times New Roman"/>
                <w:sz w:val="24"/>
                <w:szCs w:val="24"/>
              </w:rPr>
            </w:pPr>
            <w:r w:rsidRPr="00341879">
              <w:rPr>
                <w:rFonts w:ascii="Times New Roman" w:hAnsi="Times New Roman"/>
                <w:sz w:val="24"/>
                <w:szCs w:val="24"/>
              </w:rPr>
              <w:t>Dėl didelės suaugusiųjų kaitos, migracijos ir išvykimo į kitas įstaigas mokslo metų pabaigoje egzaminus laikė  5</w:t>
            </w:r>
            <w:r w:rsidR="00FC4350" w:rsidRPr="00341879">
              <w:rPr>
                <w:rFonts w:ascii="Times New Roman" w:hAnsi="Times New Roman"/>
                <w:sz w:val="24"/>
                <w:szCs w:val="24"/>
              </w:rPr>
              <w:t>2</w:t>
            </w:r>
            <w:r w:rsidRPr="00341879">
              <w:rPr>
                <w:rFonts w:ascii="Times New Roman" w:hAnsi="Times New Roman"/>
                <w:sz w:val="24"/>
                <w:szCs w:val="24"/>
              </w:rPr>
              <w:t xml:space="preserve"> proc. mokinių.</w:t>
            </w:r>
          </w:p>
        </w:tc>
      </w:tr>
      <w:tr w:rsidR="00FC4350" w:rsidRPr="00341879" w:rsidTr="00486AD5">
        <w:trPr>
          <w:trHeight w:val="1463"/>
        </w:trPr>
        <w:tc>
          <w:tcPr>
            <w:tcW w:w="3268" w:type="dxa"/>
            <w:tcBorders>
              <w:top w:val="single" w:sz="4" w:space="0" w:color="auto"/>
              <w:left w:val="single" w:sz="4" w:space="0" w:color="auto"/>
              <w:bottom w:val="single" w:sz="4" w:space="0" w:color="auto"/>
              <w:right w:val="single" w:sz="4" w:space="0" w:color="auto"/>
            </w:tcBorders>
            <w:hideMark/>
          </w:tcPr>
          <w:p w:rsidR="00486AD5" w:rsidRPr="00341879" w:rsidRDefault="00486AD5" w:rsidP="00486AD5">
            <w:pPr>
              <w:spacing w:line="252" w:lineRule="auto"/>
              <w:jc w:val="both"/>
              <w:rPr>
                <w:rFonts w:ascii="Times New Roman" w:eastAsia="Arial" w:hAnsi="Times New Roman"/>
                <w:sz w:val="24"/>
                <w:szCs w:val="24"/>
              </w:rPr>
            </w:pPr>
            <w:r w:rsidRPr="00341879">
              <w:rPr>
                <w:rFonts w:ascii="Times New Roman" w:eastAsia="Times New Roman" w:hAnsi="Times New Roman"/>
                <w:sz w:val="24"/>
                <w:szCs w:val="24"/>
              </w:rPr>
              <w:t xml:space="preserve">Kvalifikacijos tobulinimo valandų skaičius, tenkantis vienam darbuotojui per metus. </w:t>
            </w:r>
          </w:p>
        </w:tc>
        <w:tc>
          <w:tcPr>
            <w:tcW w:w="982" w:type="dxa"/>
            <w:tcBorders>
              <w:top w:val="single" w:sz="4" w:space="0" w:color="auto"/>
              <w:left w:val="single" w:sz="4" w:space="0" w:color="auto"/>
              <w:bottom w:val="single" w:sz="4" w:space="0" w:color="auto"/>
              <w:right w:val="single" w:sz="4" w:space="0" w:color="auto"/>
            </w:tcBorders>
            <w:hideMark/>
          </w:tcPr>
          <w:p w:rsidR="00486AD5" w:rsidRPr="00341879" w:rsidRDefault="00486AD5" w:rsidP="00486AD5">
            <w:pPr>
              <w:jc w:val="both"/>
              <w:rPr>
                <w:rFonts w:ascii="Times New Roman" w:eastAsia="Arial" w:hAnsi="Times New Roman"/>
                <w:sz w:val="24"/>
                <w:szCs w:val="24"/>
                <w:lang w:eastAsia="lt-LT"/>
              </w:rPr>
            </w:pPr>
            <w:r w:rsidRPr="00341879">
              <w:rPr>
                <w:rFonts w:ascii="Times New Roman" w:eastAsia="Times New Roman" w:hAnsi="Times New Roman"/>
                <w:sz w:val="24"/>
                <w:szCs w:val="24"/>
              </w:rPr>
              <w:t>(vnt.).</w:t>
            </w:r>
          </w:p>
        </w:tc>
        <w:tc>
          <w:tcPr>
            <w:tcW w:w="992" w:type="dxa"/>
            <w:gridSpan w:val="2"/>
            <w:tcBorders>
              <w:top w:val="single" w:sz="4" w:space="0" w:color="auto"/>
              <w:left w:val="single" w:sz="4" w:space="0" w:color="auto"/>
              <w:bottom w:val="single" w:sz="4" w:space="0" w:color="auto"/>
              <w:right w:val="single" w:sz="4" w:space="0" w:color="auto"/>
            </w:tcBorders>
            <w:hideMark/>
          </w:tcPr>
          <w:p w:rsidR="00486AD5" w:rsidRPr="00341879" w:rsidRDefault="00FC4350" w:rsidP="00486AD5">
            <w:pPr>
              <w:jc w:val="both"/>
              <w:rPr>
                <w:rFonts w:ascii="Times New Roman" w:hAnsi="Times New Roman"/>
                <w:sz w:val="24"/>
                <w:szCs w:val="24"/>
              </w:rPr>
            </w:pPr>
            <w:r w:rsidRPr="00341879">
              <w:rPr>
                <w:rFonts w:ascii="Times New Roman" w:hAnsi="Times New Roman"/>
                <w:sz w:val="24"/>
                <w:szCs w:val="24"/>
              </w:rPr>
              <w:t>109</w:t>
            </w:r>
          </w:p>
        </w:tc>
        <w:tc>
          <w:tcPr>
            <w:tcW w:w="1134" w:type="dxa"/>
            <w:gridSpan w:val="2"/>
            <w:tcBorders>
              <w:top w:val="single" w:sz="4" w:space="0" w:color="auto"/>
              <w:left w:val="single" w:sz="4" w:space="0" w:color="auto"/>
              <w:bottom w:val="single" w:sz="4" w:space="0" w:color="auto"/>
              <w:right w:val="single" w:sz="4" w:space="0" w:color="auto"/>
            </w:tcBorders>
            <w:hideMark/>
          </w:tcPr>
          <w:p w:rsidR="00486AD5" w:rsidRPr="00341879" w:rsidRDefault="00FC4350" w:rsidP="00486AD5">
            <w:pPr>
              <w:jc w:val="both"/>
              <w:rPr>
                <w:rFonts w:ascii="Times New Roman" w:hAnsi="Times New Roman"/>
                <w:sz w:val="24"/>
                <w:szCs w:val="24"/>
              </w:rPr>
            </w:pPr>
            <w:r w:rsidRPr="00341879">
              <w:rPr>
                <w:rFonts w:ascii="Times New Roman" w:hAnsi="Times New Roman"/>
                <w:sz w:val="24"/>
                <w:szCs w:val="24"/>
              </w:rPr>
              <w:t>40</w:t>
            </w:r>
          </w:p>
        </w:tc>
        <w:tc>
          <w:tcPr>
            <w:tcW w:w="992" w:type="dxa"/>
            <w:gridSpan w:val="3"/>
            <w:tcBorders>
              <w:top w:val="single" w:sz="4" w:space="0" w:color="auto"/>
              <w:left w:val="single" w:sz="4" w:space="0" w:color="auto"/>
              <w:bottom w:val="single" w:sz="4" w:space="0" w:color="auto"/>
              <w:right w:val="single" w:sz="4" w:space="0" w:color="auto"/>
            </w:tcBorders>
            <w:hideMark/>
          </w:tcPr>
          <w:p w:rsidR="00486AD5" w:rsidRPr="00341879" w:rsidRDefault="00486AD5" w:rsidP="00FC4350">
            <w:pPr>
              <w:jc w:val="both"/>
              <w:rPr>
                <w:rFonts w:ascii="Times New Roman" w:hAnsi="Times New Roman"/>
                <w:sz w:val="24"/>
                <w:szCs w:val="24"/>
              </w:rPr>
            </w:pPr>
            <w:r w:rsidRPr="00341879">
              <w:rPr>
                <w:rFonts w:ascii="Times New Roman" w:hAnsi="Times New Roman"/>
                <w:sz w:val="24"/>
                <w:szCs w:val="24"/>
              </w:rPr>
              <w:t>1</w:t>
            </w:r>
            <w:r w:rsidR="00FC4350" w:rsidRPr="00341879">
              <w:rPr>
                <w:rFonts w:ascii="Times New Roman" w:hAnsi="Times New Roman"/>
                <w:sz w:val="24"/>
                <w:szCs w:val="24"/>
              </w:rPr>
              <w:t>15</w:t>
            </w:r>
          </w:p>
        </w:tc>
        <w:tc>
          <w:tcPr>
            <w:tcW w:w="2838" w:type="dxa"/>
            <w:tcBorders>
              <w:top w:val="single" w:sz="4" w:space="0" w:color="auto"/>
              <w:left w:val="single" w:sz="4" w:space="0" w:color="auto"/>
              <w:bottom w:val="single" w:sz="4" w:space="0" w:color="auto"/>
              <w:right w:val="single" w:sz="4" w:space="0" w:color="auto"/>
            </w:tcBorders>
            <w:hideMark/>
          </w:tcPr>
          <w:p w:rsidR="00FC4350" w:rsidRPr="00341879" w:rsidRDefault="00FC4350" w:rsidP="00FC4350">
            <w:pPr>
              <w:spacing w:line="276" w:lineRule="auto"/>
              <w:jc w:val="both"/>
              <w:rPr>
                <w:rFonts w:ascii="Times New Roman" w:eastAsiaTheme="minorEastAsia" w:hAnsi="Times New Roman"/>
                <w:sz w:val="24"/>
                <w:szCs w:val="24"/>
                <w:lang w:eastAsia="en-GB"/>
              </w:rPr>
            </w:pPr>
            <w:r w:rsidRPr="00341879">
              <w:rPr>
                <w:rFonts w:ascii="Times New Roman" w:eastAsiaTheme="minorEastAsia" w:hAnsi="Times New Roman"/>
                <w:sz w:val="24"/>
                <w:szCs w:val="24"/>
                <w:lang w:eastAsia="en-GB"/>
              </w:rPr>
              <w:t>Pedagogai kėlė kvalifikaciją dalyvaudami seminaruose, susijusiuose su   socialiniu  emociniu ugdymu, atnaujintu ugdymo turiniu ir  skaitmeniniu raštingumu.</w:t>
            </w:r>
          </w:p>
          <w:p w:rsidR="00FC4350" w:rsidRPr="00341879" w:rsidRDefault="00FC4350" w:rsidP="00FC4350">
            <w:pPr>
              <w:spacing w:line="276" w:lineRule="auto"/>
              <w:jc w:val="both"/>
              <w:rPr>
                <w:rFonts w:ascii="Times New Roman" w:eastAsiaTheme="minorEastAsia" w:hAnsi="Times New Roman"/>
                <w:sz w:val="24"/>
                <w:szCs w:val="24"/>
                <w:lang w:eastAsia="en-GB"/>
              </w:rPr>
            </w:pPr>
            <w:r w:rsidRPr="00341879">
              <w:rPr>
                <w:rFonts w:ascii="Times New Roman" w:eastAsiaTheme="minorEastAsia" w:hAnsi="Times New Roman"/>
                <w:sz w:val="24"/>
                <w:szCs w:val="24"/>
                <w:lang w:eastAsia="en-GB"/>
              </w:rPr>
              <w:t>Visi pedagogai (100 proc.) išklausė seminarus,  organizuotus mokykloje:</w:t>
            </w:r>
          </w:p>
          <w:p w:rsidR="00FC4350" w:rsidRPr="00341879" w:rsidRDefault="00FC4350" w:rsidP="00FC4350">
            <w:pPr>
              <w:spacing w:line="276" w:lineRule="auto"/>
              <w:jc w:val="both"/>
              <w:rPr>
                <w:rFonts w:ascii="Times New Roman" w:eastAsiaTheme="minorEastAsia" w:hAnsi="Times New Roman"/>
                <w:sz w:val="24"/>
                <w:szCs w:val="24"/>
                <w:lang w:eastAsia="en-GB"/>
              </w:rPr>
            </w:pPr>
            <w:r w:rsidRPr="00341879">
              <w:rPr>
                <w:rFonts w:ascii="Times New Roman" w:eastAsiaTheme="minorEastAsia" w:hAnsi="Times New Roman"/>
                <w:sz w:val="24"/>
                <w:szCs w:val="24"/>
                <w:lang w:eastAsia="en-GB"/>
              </w:rPr>
              <w:t xml:space="preserve">1.  „Socialinių emocinių kompetencijų tobulinimas. Įtaka gyvenimo kokybei bei mokymuisi“  </w:t>
            </w:r>
            <w:r w:rsidRPr="00341879">
              <w:rPr>
                <w:rFonts w:ascii="Times New Roman" w:eastAsia="Arial" w:hAnsi="Times New Roman"/>
                <w:sz w:val="24"/>
                <w:szCs w:val="24"/>
                <w:lang w:eastAsia="lt-LT"/>
              </w:rPr>
              <w:t xml:space="preserve">– </w:t>
            </w:r>
            <w:r w:rsidRPr="00341879">
              <w:rPr>
                <w:rFonts w:ascii="Times New Roman" w:eastAsiaTheme="minorEastAsia" w:hAnsi="Times New Roman"/>
                <w:sz w:val="24"/>
                <w:szCs w:val="24"/>
                <w:lang w:eastAsia="en-GB"/>
              </w:rPr>
              <w:t>6 val.</w:t>
            </w:r>
          </w:p>
          <w:p w:rsidR="00FC4350" w:rsidRPr="00341879" w:rsidRDefault="00FC4350" w:rsidP="00FC4350">
            <w:pPr>
              <w:spacing w:line="276" w:lineRule="auto"/>
              <w:jc w:val="both"/>
              <w:rPr>
                <w:rFonts w:ascii="Times New Roman" w:eastAsiaTheme="minorEastAsia" w:hAnsi="Times New Roman"/>
                <w:sz w:val="24"/>
                <w:szCs w:val="24"/>
                <w:lang w:eastAsia="en-GB"/>
              </w:rPr>
            </w:pPr>
            <w:r w:rsidRPr="00341879">
              <w:rPr>
                <w:rFonts w:ascii="Times New Roman" w:eastAsiaTheme="minorEastAsia" w:hAnsi="Times New Roman"/>
                <w:sz w:val="24"/>
                <w:szCs w:val="24"/>
                <w:lang w:eastAsia="en-GB"/>
              </w:rPr>
              <w:t xml:space="preserve">2. „Mokinių vertinimo formos ir įrankiai, padedantys užtikrinti vertinimo </w:t>
            </w:r>
            <w:proofErr w:type="spellStart"/>
            <w:r w:rsidRPr="00341879">
              <w:rPr>
                <w:rFonts w:ascii="Times New Roman" w:eastAsiaTheme="minorEastAsia" w:hAnsi="Times New Roman"/>
                <w:sz w:val="24"/>
                <w:szCs w:val="24"/>
                <w:lang w:eastAsia="en-GB"/>
              </w:rPr>
              <w:t>validumą</w:t>
            </w:r>
            <w:proofErr w:type="spellEnd"/>
            <w:r w:rsidRPr="00341879">
              <w:rPr>
                <w:rFonts w:ascii="Times New Roman" w:eastAsiaTheme="minorEastAsia" w:hAnsi="Times New Roman"/>
                <w:sz w:val="24"/>
                <w:szCs w:val="24"/>
                <w:lang w:eastAsia="en-GB"/>
              </w:rPr>
              <w:t>“</w:t>
            </w:r>
            <w:r w:rsidRPr="00341879">
              <w:rPr>
                <w:rFonts w:ascii="Times New Roman" w:eastAsia="Arial" w:hAnsi="Times New Roman"/>
                <w:sz w:val="24"/>
                <w:szCs w:val="24"/>
                <w:lang w:eastAsia="lt-LT"/>
              </w:rPr>
              <w:t xml:space="preserve"> – </w:t>
            </w:r>
            <w:r w:rsidRPr="00341879">
              <w:rPr>
                <w:rFonts w:ascii="Times New Roman" w:eastAsiaTheme="minorEastAsia" w:hAnsi="Times New Roman"/>
                <w:sz w:val="24"/>
                <w:szCs w:val="24"/>
                <w:lang w:eastAsia="en-GB"/>
              </w:rPr>
              <w:t xml:space="preserve">40 val.  </w:t>
            </w:r>
          </w:p>
          <w:p w:rsidR="00FC4350" w:rsidRPr="00341879" w:rsidRDefault="00FC4350" w:rsidP="00FC4350">
            <w:pPr>
              <w:spacing w:line="276" w:lineRule="auto"/>
              <w:jc w:val="both"/>
              <w:rPr>
                <w:rFonts w:ascii="Times New Roman" w:eastAsia="Times New Roman" w:hAnsi="Times New Roman"/>
                <w:sz w:val="24"/>
                <w:szCs w:val="24"/>
                <w:lang w:eastAsia="lt-LT"/>
              </w:rPr>
            </w:pPr>
            <w:r w:rsidRPr="00341879">
              <w:rPr>
                <w:rFonts w:ascii="Times New Roman" w:eastAsiaTheme="minorEastAsia" w:hAnsi="Times New Roman"/>
                <w:sz w:val="24"/>
                <w:szCs w:val="24"/>
                <w:lang w:eastAsia="en-GB"/>
              </w:rPr>
              <w:t>3. „</w:t>
            </w:r>
            <w:r w:rsidRPr="00341879">
              <w:rPr>
                <w:rFonts w:ascii="Times New Roman" w:eastAsia="Times New Roman" w:hAnsi="Times New Roman"/>
                <w:sz w:val="24"/>
                <w:szCs w:val="24"/>
                <w:lang w:eastAsia="lt-LT"/>
              </w:rPr>
              <w:t xml:space="preserve">Skaitmeninis raštingumas ir technologijos klasėje“ </w:t>
            </w:r>
            <w:r w:rsidRPr="00341879">
              <w:rPr>
                <w:rFonts w:ascii="Times New Roman" w:eastAsia="Arial" w:hAnsi="Times New Roman"/>
                <w:sz w:val="24"/>
                <w:szCs w:val="24"/>
                <w:lang w:eastAsia="lt-LT"/>
              </w:rPr>
              <w:t xml:space="preserve">– </w:t>
            </w:r>
            <w:r w:rsidRPr="00341879">
              <w:rPr>
                <w:rFonts w:ascii="Times New Roman" w:eastAsia="Times New Roman" w:hAnsi="Times New Roman"/>
                <w:sz w:val="24"/>
                <w:szCs w:val="24"/>
                <w:lang w:eastAsia="lt-LT"/>
              </w:rPr>
              <w:t>40 val.</w:t>
            </w:r>
          </w:p>
          <w:p w:rsidR="00FC4350" w:rsidRPr="00341879" w:rsidRDefault="00FC4350" w:rsidP="00FC4350">
            <w:pPr>
              <w:spacing w:line="276" w:lineRule="auto"/>
              <w:jc w:val="both"/>
              <w:rPr>
                <w:rFonts w:ascii="Times New Roman" w:eastAsia="Times New Roman" w:hAnsi="Times New Roman"/>
                <w:sz w:val="24"/>
                <w:szCs w:val="24"/>
                <w:lang w:eastAsia="lt-LT"/>
              </w:rPr>
            </w:pPr>
            <w:r w:rsidRPr="00341879">
              <w:rPr>
                <w:rFonts w:ascii="Times New Roman" w:eastAsia="Times New Roman" w:hAnsi="Times New Roman"/>
                <w:sz w:val="24"/>
                <w:szCs w:val="24"/>
                <w:lang w:eastAsia="lt-LT"/>
              </w:rPr>
              <w:t xml:space="preserve">4. „Skaitmeninis pasaulis šiandien“ </w:t>
            </w:r>
            <w:r w:rsidRPr="00341879">
              <w:rPr>
                <w:rFonts w:ascii="Times New Roman" w:eastAsia="Arial" w:hAnsi="Times New Roman"/>
                <w:sz w:val="24"/>
                <w:szCs w:val="24"/>
                <w:lang w:eastAsia="lt-LT"/>
              </w:rPr>
              <w:t xml:space="preserve">– </w:t>
            </w:r>
            <w:r w:rsidRPr="00341879">
              <w:rPr>
                <w:rFonts w:ascii="Times New Roman" w:eastAsia="Times New Roman" w:hAnsi="Times New Roman"/>
                <w:sz w:val="24"/>
                <w:szCs w:val="24"/>
                <w:lang w:eastAsia="lt-LT"/>
              </w:rPr>
              <w:t xml:space="preserve"> 40 val.</w:t>
            </w:r>
          </w:p>
          <w:p w:rsidR="00FC4350" w:rsidRPr="00341879" w:rsidRDefault="00FC4350" w:rsidP="00FC4350">
            <w:pPr>
              <w:spacing w:line="276" w:lineRule="auto"/>
              <w:jc w:val="both"/>
              <w:rPr>
                <w:rFonts w:ascii="Times New Roman" w:eastAsiaTheme="minorEastAsia" w:hAnsi="Times New Roman"/>
                <w:sz w:val="24"/>
                <w:szCs w:val="24"/>
                <w:lang w:eastAsia="en-GB"/>
              </w:rPr>
            </w:pPr>
            <w:r w:rsidRPr="00341879">
              <w:rPr>
                <w:rFonts w:ascii="Times New Roman" w:eastAsia="Times New Roman" w:hAnsi="Times New Roman"/>
                <w:sz w:val="24"/>
                <w:szCs w:val="24"/>
                <w:lang w:eastAsia="lt-LT"/>
              </w:rPr>
              <w:lastRenderedPageBreak/>
              <w:t>5.</w:t>
            </w:r>
            <w:r w:rsidRPr="00341879">
              <w:rPr>
                <w:rFonts w:asciiTheme="minorHAnsi" w:eastAsiaTheme="minorEastAsia" w:hAnsiTheme="minorHAnsi" w:cstheme="minorBidi"/>
                <w:lang w:eastAsia="en-GB"/>
              </w:rPr>
              <w:t xml:space="preserve"> </w:t>
            </w:r>
            <w:r w:rsidRPr="00341879">
              <w:rPr>
                <w:rFonts w:ascii="Times New Roman" w:eastAsiaTheme="minorEastAsia" w:hAnsi="Times New Roman"/>
                <w:sz w:val="24"/>
                <w:szCs w:val="24"/>
                <w:lang w:eastAsia="en-GB"/>
              </w:rPr>
              <w:t xml:space="preserve">„Vidinė ramybė ir kur ją rasti?“ </w:t>
            </w:r>
            <w:r w:rsidRPr="00341879">
              <w:rPr>
                <w:rFonts w:ascii="Times New Roman" w:eastAsia="Arial" w:hAnsi="Times New Roman"/>
                <w:sz w:val="24"/>
                <w:szCs w:val="24"/>
                <w:lang w:eastAsia="lt-LT"/>
              </w:rPr>
              <w:t xml:space="preserve">– </w:t>
            </w:r>
            <w:r w:rsidRPr="00341879">
              <w:rPr>
                <w:rFonts w:ascii="Times New Roman" w:eastAsiaTheme="minorEastAsia" w:hAnsi="Times New Roman"/>
                <w:sz w:val="24"/>
                <w:szCs w:val="24"/>
                <w:lang w:eastAsia="en-GB"/>
              </w:rPr>
              <w:t>4 val.</w:t>
            </w:r>
          </w:p>
          <w:p w:rsidR="00486AD5" w:rsidRPr="00341879" w:rsidRDefault="00FC4350" w:rsidP="00FC4350">
            <w:pPr>
              <w:jc w:val="both"/>
              <w:rPr>
                <w:rFonts w:ascii="Times New Roman" w:eastAsia="Times New Roman" w:hAnsi="Times New Roman"/>
                <w:sz w:val="24"/>
                <w:szCs w:val="24"/>
                <w:lang w:eastAsia="lt-LT"/>
              </w:rPr>
            </w:pPr>
            <w:r w:rsidRPr="00341879">
              <w:rPr>
                <w:rFonts w:ascii="Times New Roman" w:eastAsiaTheme="minorEastAsia" w:hAnsi="Times New Roman"/>
                <w:sz w:val="24"/>
                <w:szCs w:val="24"/>
                <w:lang w:eastAsia="en-GB"/>
              </w:rPr>
              <w:t xml:space="preserve">6. „Kaip ugdyti mokytojo socialinį emocinį intelektą“ </w:t>
            </w:r>
            <w:r w:rsidRPr="00341879">
              <w:rPr>
                <w:rFonts w:ascii="Times New Roman" w:eastAsia="Arial" w:hAnsi="Times New Roman"/>
                <w:sz w:val="24"/>
                <w:szCs w:val="24"/>
                <w:lang w:eastAsia="lt-LT"/>
              </w:rPr>
              <w:t xml:space="preserve">– </w:t>
            </w:r>
            <w:r w:rsidRPr="00341879">
              <w:rPr>
                <w:rFonts w:ascii="Times New Roman" w:eastAsiaTheme="minorEastAsia" w:hAnsi="Times New Roman"/>
                <w:sz w:val="24"/>
                <w:szCs w:val="24"/>
                <w:lang w:eastAsia="en-GB"/>
              </w:rPr>
              <w:t>4 val.</w:t>
            </w:r>
          </w:p>
        </w:tc>
      </w:tr>
      <w:tr w:rsidR="00FC4350" w:rsidRPr="00341879" w:rsidTr="00486AD5">
        <w:trPr>
          <w:trHeight w:val="558"/>
        </w:trPr>
        <w:tc>
          <w:tcPr>
            <w:tcW w:w="10206" w:type="dxa"/>
            <w:gridSpan w:val="10"/>
            <w:tcBorders>
              <w:top w:val="single" w:sz="4" w:space="0" w:color="auto"/>
              <w:left w:val="single" w:sz="4" w:space="0" w:color="auto"/>
              <w:bottom w:val="single" w:sz="4" w:space="0" w:color="auto"/>
              <w:right w:val="single" w:sz="4" w:space="0" w:color="auto"/>
            </w:tcBorders>
          </w:tcPr>
          <w:p w:rsidR="00486AD5" w:rsidRPr="00341879" w:rsidRDefault="00486AD5" w:rsidP="00486AD5">
            <w:pPr>
              <w:rPr>
                <w:rFonts w:ascii="Times New Roman" w:hAnsi="Times New Roman"/>
                <w:sz w:val="24"/>
                <w:szCs w:val="24"/>
              </w:rPr>
            </w:pPr>
            <w:r w:rsidRPr="00341879">
              <w:rPr>
                <w:rFonts w:ascii="Times New Roman" w:hAnsi="Times New Roman"/>
                <w:sz w:val="24"/>
                <w:szCs w:val="24"/>
              </w:rPr>
              <w:lastRenderedPageBreak/>
              <w:t>2. Programa. Ugdymo aplinkos programos įgyvendinimas (02).</w:t>
            </w:r>
          </w:p>
          <w:p w:rsidR="00486AD5" w:rsidRPr="00341879" w:rsidRDefault="00486AD5" w:rsidP="00486AD5">
            <w:pPr>
              <w:jc w:val="both"/>
              <w:rPr>
                <w:rFonts w:ascii="Times New Roman" w:eastAsia="Arial" w:hAnsi="Times New Roman"/>
                <w:sz w:val="24"/>
                <w:szCs w:val="24"/>
                <w:lang w:eastAsia="lt-LT"/>
              </w:rPr>
            </w:pPr>
            <w:r w:rsidRPr="00341879">
              <w:rPr>
                <w:rFonts w:ascii="Times New Roman" w:eastAsia="Arial" w:hAnsi="Times New Roman"/>
                <w:sz w:val="24"/>
                <w:szCs w:val="24"/>
                <w:lang w:eastAsia="lt-LT"/>
              </w:rPr>
              <w:t xml:space="preserve">Programos tikslas. Kurti kokybišką, saugią, patrauklią ir </w:t>
            </w:r>
            <w:proofErr w:type="spellStart"/>
            <w:r w:rsidRPr="00341879">
              <w:rPr>
                <w:rFonts w:ascii="Times New Roman" w:eastAsia="Arial" w:hAnsi="Times New Roman"/>
                <w:sz w:val="24"/>
                <w:szCs w:val="24"/>
                <w:lang w:eastAsia="lt-LT"/>
              </w:rPr>
              <w:t>inovatyvią</w:t>
            </w:r>
            <w:proofErr w:type="spellEnd"/>
            <w:r w:rsidRPr="00341879">
              <w:rPr>
                <w:rFonts w:ascii="Times New Roman" w:eastAsia="Arial" w:hAnsi="Times New Roman"/>
                <w:sz w:val="24"/>
                <w:szCs w:val="24"/>
                <w:lang w:eastAsia="lt-LT"/>
              </w:rPr>
              <w:t xml:space="preserve">, higienos normų reikalavimus atitinkančią ugdymo aplinką. </w:t>
            </w:r>
          </w:p>
          <w:p w:rsidR="00486AD5" w:rsidRPr="00341879" w:rsidRDefault="00486AD5" w:rsidP="00486AD5">
            <w:pPr>
              <w:ind w:right="140"/>
              <w:jc w:val="both"/>
              <w:rPr>
                <w:rFonts w:ascii="Times New Roman" w:eastAsia="Arial" w:hAnsi="Times New Roman"/>
                <w:sz w:val="24"/>
                <w:szCs w:val="24"/>
                <w:lang w:eastAsia="lt-LT"/>
              </w:rPr>
            </w:pPr>
            <w:r w:rsidRPr="00341879">
              <w:rPr>
                <w:rFonts w:ascii="Times New Roman" w:eastAsia="Arial" w:hAnsi="Times New Roman"/>
                <w:sz w:val="24"/>
                <w:szCs w:val="24"/>
                <w:lang w:eastAsia="lt-LT"/>
              </w:rPr>
              <w:t xml:space="preserve">Uždaviniai. </w:t>
            </w:r>
          </w:p>
          <w:p w:rsidR="00486AD5" w:rsidRPr="00341879" w:rsidRDefault="00486AD5" w:rsidP="00486AD5">
            <w:pPr>
              <w:numPr>
                <w:ilvl w:val="0"/>
                <w:numId w:val="8"/>
              </w:numPr>
              <w:ind w:right="140"/>
              <w:jc w:val="both"/>
              <w:rPr>
                <w:rFonts w:ascii="Times New Roman" w:eastAsia="Arial" w:hAnsi="Times New Roman"/>
                <w:sz w:val="24"/>
                <w:szCs w:val="24"/>
                <w:lang w:eastAsia="lt-LT"/>
              </w:rPr>
            </w:pPr>
            <w:r w:rsidRPr="00341879">
              <w:rPr>
                <w:rFonts w:ascii="Times New Roman" w:eastAsia="Arial" w:hAnsi="Times New Roman"/>
                <w:sz w:val="24"/>
                <w:szCs w:val="24"/>
                <w:lang w:eastAsia="lt-LT"/>
              </w:rPr>
              <w:t>Atnaujinti edukacines erdves, atitinkančias higienos normų reikalavimus.</w:t>
            </w:r>
          </w:p>
          <w:p w:rsidR="00486AD5" w:rsidRPr="00341879" w:rsidRDefault="00486AD5" w:rsidP="00486AD5">
            <w:pPr>
              <w:numPr>
                <w:ilvl w:val="0"/>
                <w:numId w:val="8"/>
              </w:numPr>
              <w:ind w:right="140"/>
              <w:jc w:val="both"/>
              <w:rPr>
                <w:rFonts w:ascii="Times New Roman" w:eastAsia="Arial" w:hAnsi="Times New Roman"/>
                <w:sz w:val="24"/>
                <w:szCs w:val="24"/>
                <w:lang w:eastAsia="lt-LT"/>
              </w:rPr>
            </w:pPr>
            <w:r w:rsidRPr="00341879">
              <w:rPr>
                <w:rFonts w:ascii="Times New Roman" w:eastAsia="Arial" w:hAnsi="Times New Roman"/>
                <w:sz w:val="24"/>
                <w:szCs w:val="24"/>
                <w:lang w:eastAsia="lt-LT"/>
              </w:rPr>
              <w:t>Modernizuoti mokyklos ugdymą, ugdymo aplinką, tinkamai aprūpinti būtinomis priemonėmis ir paslaugomis.</w:t>
            </w:r>
          </w:p>
          <w:p w:rsidR="00486AD5" w:rsidRPr="00341879" w:rsidRDefault="00486AD5" w:rsidP="00486AD5">
            <w:pPr>
              <w:rPr>
                <w:lang w:eastAsia="lt-LT"/>
              </w:rPr>
            </w:pPr>
          </w:p>
        </w:tc>
      </w:tr>
      <w:tr w:rsidR="00FC4350" w:rsidRPr="00341879" w:rsidTr="00486AD5">
        <w:trPr>
          <w:trHeight w:val="656"/>
        </w:trPr>
        <w:tc>
          <w:tcPr>
            <w:tcW w:w="3268" w:type="dxa"/>
            <w:vMerge w:val="restart"/>
            <w:tcBorders>
              <w:top w:val="single" w:sz="4" w:space="0" w:color="auto"/>
              <w:left w:val="single" w:sz="4" w:space="0" w:color="auto"/>
              <w:bottom w:val="single" w:sz="4" w:space="0" w:color="auto"/>
              <w:right w:val="single" w:sz="4" w:space="0" w:color="auto"/>
            </w:tcBorders>
            <w:hideMark/>
          </w:tcPr>
          <w:p w:rsidR="00486AD5" w:rsidRPr="00341879" w:rsidRDefault="00486AD5" w:rsidP="00486AD5">
            <w:pPr>
              <w:spacing w:line="252" w:lineRule="auto"/>
              <w:jc w:val="both"/>
              <w:rPr>
                <w:rFonts w:ascii="Times New Roman" w:eastAsia="Times New Roman" w:hAnsi="Times New Roman"/>
                <w:sz w:val="24"/>
                <w:szCs w:val="24"/>
              </w:rPr>
            </w:pPr>
            <w:r w:rsidRPr="00341879">
              <w:rPr>
                <w:rFonts w:ascii="Times New Roman" w:eastAsia="Arial" w:hAnsi="Times New Roman"/>
                <w:sz w:val="24"/>
                <w:szCs w:val="24"/>
              </w:rPr>
              <w:t>Vertinimo kriterijų pavadinimas</w:t>
            </w:r>
          </w:p>
        </w:tc>
        <w:tc>
          <w:tcPr>
            <w:tcW w:w="1002" w:type="dxa"/>
            <w:gridSpan w:val="2"/>
            <w:vMerge w:val="restart"/>
            <w:tcBorders>
              <w:top w:val="single" w:sz="4" w:space="0" w:color="auto"/>
              <w:left w:val="single" w:sz="4" w:space="0" w:color="auto"/>
              <w:bottom w:val="single" w:sz="4" w:space="0" w:color="auto"/>
              <w:right w:val="single" w:sz="4" w:space="0" w:color="auto"/>
            </w:tcBorders>
            <w:hideMark/>
          </w:tcPr>
          <w:p w:rsidR="00486AD5" w:rsidRPr="00341879" w:rsidRDefault="00486AD5" w:rsidP="00486AD5">
            <w:pPr>
              <w:jc w:val="both"/>
              <w:rPr>
                <w:rFonts w:ascii="Times New Roman" w:eastAsia="Arial" w:hAnsi="Times New Roman"/>
                <w:sz w:val="24"/>
                <w:szCs w:val="24"/>
                <w:lang w:eastAsia="lt-LT"/>
              </w:rPr>
            </w:pPr>
            <w:r w:rsidRPr="00341879">
              <w:rPr>
                <w:rFonts w:ascii="Times New Roman" w:eastAsia="Arial" w:hAnsi="Times New Roman"/>
                <w:sz w:val="24"/>
                <w:szCs w:val="24"/>
                <w:lang w:eastAsia="lt-LT"/>
              </w:rPr>
              <w:t>Mato vienetas</w:t>
            </w:r>
          </w:p>
        </w:tc>
        <w:tc>
          <w:tcPr>
            <w:tcW w:w="2689" w:type="dxa"/>
            <w:gridSpan w:val="5"/>
            <w:tcBorders>
              <w:top w:val="single" w:sz="4" w:space="0" w:color="auto"/>
              <w:left w:val="single" w:sz="4" w:space="0" w:color="auto"/>
              <w:bottom w:val="single" w:sz="4" w:space="0" w:color="auto"/>
              <w:right w:val="single" w:sz="4" w:space="0" w:color="auto"/>
            </w:tcBorders>
            <w:hideMark/>
          </w:tcPr>
          <w:p w:rsidR="00486AD5" w:rsidRPr="00341879" w:rsidRDefault="00486AD5" w:rsidP="00FC4350">
            <w:pPr>
              <w:jc w:val="center"/>
              <w:rPr>
                <w:rFonts w:ascii="Times New Roman" w:hAnsi="Times New Roman"/>
                <w:sz w:val="24"/>
                <w:szCs w:val="24"/>
              </w:rPr>
            </w:pPr>
            <w:r w:rsidRPr="00341879">
              <w:rPr>
                <w:rFonts w:ascii="Times New Roman" w:hAnsi="Times New Roman"/>
                <w:sz w:val="24"/>
                <w:szCs w:val="24"/>
              </w:rPr>
              <w:t>20</w:t>
            </w:r>
            <w:r w:rsidR="00FC4350" w:rsidRPr="00341879">
              <w:rPr>
                <w:rFonts w:ascii="Times New Roman" w:hAnsi="Times New Roman"/>
                <w:sz w:val="24"/>
                <w:szCs w:val="24"/>
              </w:rPr>
              <w:t>22</w:t>
            </w:r>
            <w:r w:rsidRPr="00341879">
              <w:rPr>
                <w:rFonts w:ascii="Times New Roman" w:hAnsi="Times New Roman"/>
                <w:sz w:val="24"/>
                <w:szCs w:val="24"/>
              </w:rPr>
              <w:t xml:space="preserve"> m.</w:t>
            </w:r>
          </w:p>
        </w:tc>
        <w:tc>
          <w:tcPr>
            <w:tcW w:w="3247" w:type="dxa"/>
            <w:gridSpan w:val="2"/>
            <w:vMerge w:val="restart"/>
            <w:tcBorders>
              <w:top w:val="single" w:sz="4" w:space="0" w:color="auto"/>
              <w:left w:val="single" w:sz="4" w:space="0" w:color="auto"/>
              <w:bottom w:val="single" w:sz="4" w:space="0" w:color="auto"/>
              <w:right w:val="single" w:sz="4" w:space="0" w:color="auto"/>
            </w:tcBorders>
            <w:hideMark/>
          </w:tcPr>
          <w:p w:rsidR="00486AD5" w:rsidRPr="00341879" w:rsidRDefault="00486AD5" w:rsidP="00486AD5">
            <w:pPr>
              <w:jc w:val="center"/>
              <w:rPr>
                <w:rFonts w:ascii="Times New Roman" w:hAnsi="Times New Roman"/>
                <w:sz w:val="24"/>
                <w:szCs w:val="24"/>
              </w:rPr>
            </w:pPr>
            <w:r w:rsidRPr="00341879">
              <w:rPr>
                <w:rFonts w:ascii="Times New Roman" w:hAnsi="Times New Roman"/>
                <w:sz w:val="24"/>
                <w:szCs w:val="24"/>
              </w:rPr>
              <w:t>Komentaras</w:t>
            </w:r>
          </w:p>
        </w:tc>
      </w:tr>
      <w:tr w:rsidR="00FC4350" w:rsidRPr="00341879" w:rsidTr="00486AD5">
        <w:trPr>
          <w:trHeight w:val="357"/>
        </w:trPr>
        <w:tc>
          <w:tcPr>
            <w:tcW w:w="3268" w:type="dxa"/>
            <w:vMerge/>
            <w:tcBorders>
              <w:top w:val="single" w:sz="4" w:space="0" w:color="auto"/>
              <w:left w:val="single" w:sz="4" w:space="0" w:color="auto"/>
              <w:bottom w:val="single" w:sz="4" w:space="0" w:color="auto"/>
              <w:right w:val="single" w:sz="4" w:space="0" w:color="auto"/>
            </w:tcBorders>
            <w:vAlign w:val="center"/>
            <w:hideMark/>
          </w:tcPr>
          <w:p w:rsidR="00486AD5" w:rsidRPr="00341879" w:rsidRDefault="00486AD5" w:rsidP="00486AD5">
            <w:pPr>
              <w:rPr>
                <w:rFonts w:ascii="Times New Roman" w:eastAsia="Times New Roman" w:hAnsi="Times New Roman"/>
                <w:sz w:val="24"/>
                <w:szCs w:val="24"/>
              </w:rPr>
            </w:pPr>
          </w:p>
        </w:tc>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486AD5" w:rsidRPr="00341879" w:rsidRDefault="00486AD5" w:rsidP="00486AD5">
            <w:pPr>
              <w:rPr>
                <w:rFonts w:ascii="Times New Roman" w:eastAsia="Arial" w:hAnsi="Times New Roman"/>
                <w:sz w:val="24"/>
                <w:szCs w:val="24"/>
                <w:lang w:eastAsia="lt-LT"/>
              </w:rPr>
            </w:pPr>
          </w:p>
        </w:tc>
        <w:tc>
          <w:tcPr>
            <w:tcW w:w="1579" w:type="dxa"/>
            <w:gridSpan w:val="2"/>
            <w:tcBorders>
              <w:top w:val="single" w:sz="4" w:space="0" w:color="auto"/>
              <w:left w:val="single" w:sz="4" w:space="0" w:color="auto"/>
              <w:bottom w:val="single" w:sz="4" w:space="0" w:color="auto"/>
              <w:right w:val="single" w:sz="4" w:space="0" w:color="auto"/>
            </w:tcBorders>
            <w:hideMark/>
          </w:tcPr>
          <w:p w:rsidR="00486AD5" w:rsidRPr="00341879" w:rsidRDefault="00486AD5" w:rsidP="00486AD5">
            <w:pPr>
              <w:jc w:val="both"/>
              <w:rPr>
                <w:rFonts w:ascii="Times New Roman" w:hAnsi="Times New Roman"/>
                <w:sz w:val="24"/>
                <w:szCs w:val="24"/>
              </w:rPr>
            </w:pPr>
            <w:r w:rsidRPr="00341879">
              <w:rPr>
                <w:rFonts w:ascii="Times New Roman" w:hAnsi="Times New Roman"/>
                <w:sz w:val="24"/>
                <w:szCs w:val="24"/>
              </w:rPr>
              <w:t>Planuotas</w:t>
            </w:r>
          </w:p>
        </w:tc>
        <w:tc>
          <w:tcPr>
            <w:tcW w:w="1110" w:type="dxa"/>
            <w:gridSpan w:val="3"/>
            <w:tcBorders>
              <w:top w:val="single" w:sz="4" w:space="0" w:color="auto"/>
              <w:left w:val="single" w:sz="4" w:space="0" w:color="auto"/>
              <w:bottom w:val="single" w:sz="4" w:space="0" w:color="auto"/>
              <w:right w:val="single" w:sz="4" w:space="0" w:color="auto"/>
            </w:tcBorders>
            <w:hideMark/>
          </w:tcPr>
          <w:p w:rsidR="00486AD5" w:rsidRPr="00341879" w:rsidRDefault="00486AD5" w:rsidP="00486AD5">
            <w:pPr>
              <w:jc w:val="both"/>
              <w:rPr>
                <w:rFonts w:ascii="Times New Roman" w:hAnsi="Times New Roman"/>
                <w:sz w:val="24"/>
                <w:szCs w:val="24"/>
              </w:rPr>
            </w:pPr>
            <w:r w:rsidRPr="00341879">
              <w:rPr>
                <w:rFonts w:ascii="Times New Roman" w:hAnsi="Times New Roman"/>
                <w:sz w:val="24"/>
                <w:szCs w:val="24"/>
              </w:rPr>
              <w:t>Pasiektas</w:t>
            </w:r>
          </w:p>
        </w:tc>
        <w:tc>
          <w:tcPr>
            <w:tcW w:w="3247" w:type="dxa"/>
            <w:gridSpan w:val="2"/>
            <w:vMerge/>
            <w:tcBorders>
              <w:top w:val="single" w:sz="4" w:space="0" w:color="auto"/>
              <w:left w:val="single" w:sz="4" w:space="0" w:color="auto"/>
              <w:bottom w:val="single" w:sz="4" w:space="0" w:color="auto"/>
              <w:right w:val="single" w:sz="4" w:space="0" w:color="auto"/>
            </w:tcBorders>
            <w:vAlign w:val="center"/>
            <w:hideMark/>
          </w:tcPr>
          <w:p w:rsidR="00486AD5" w:rsidRPr="00341879" w:rsidRDefault="00486AD5" w:rsidP="00486AD5">
            <w:pPr>
              <w:rPr>
                <w:rFonts w:ascii="Times New Roman" w:hAnsi="Times New Roman"/>
                <w:sz w:val="24"/>
                <w:szCs w:val="24"/>
              </w:rPr>
            </w:pPr>
          </w:p>
        </w:tc>
      </w:tr>
      <w:tr w:rsidR="00FC4350" w:rsidRPr="00341879" w:rsidTr="00486AD5">
        <w:trPr>
          <w:trHeight w:val="795"/>
        </w:trPr>
        <w:tc>
          <w:tcPr>
            <w:tcW w:w="3268" w:type="dxa"/>
            <w:tcBorders>
              <w:top w:val="single" w:sz="4" w:space="0" w:color="auto"/>
              <w:left w:val="single" w:sz="4" w:space="0" w:color="auto"/>
              <w:bottom w:val="single" w:sz="4" w:space="0" w:color="auto"/>
              <w:right w:val="single" w:sz="4" w:space="0" w:color="auto"/>
            </w:tcBorders>
            <w:hideMark/>
          </w:tcPr>
          <w:p w:rsidR="00486AD5" w:rsidRPr="00341879" w:rsidRDefault="00FC4350" w:rsidP="00486AD5">
            <w:pPr>
              <w:spacing w:line="252" w:lineRule="auto"/>
              <w:jc w:val="both"/>
              <w:rPr>
                <w:rFonts w:ascii="Times New Roman" w:eastAsia="Arial" w:hAnsi="Times New Roman"/>
                <w:sz w:val="24"/>
                <w:szCs w:val="24"/>
              </w:rPr>
            </w:pPr>
            <w:r w:rsidRPr="00341879">
              <w:rPr>
                <w:rFonts w:ascii="Times New Roman" w:hAnsi="Times New Roman"/>
                <w:sz w:val="24"/>
                <w:szCs w:val="24"/>
              </w:rPr>
              <w:t>Higienos normų reikalavimų vykdymas, kokybiškos mokymosi aplinkos sukūrimas.</w:t>
            </w:r>
          </w:p>
        </w:tc>
        <w:tc>
          <w:tcPr>
            <w:tcW w:w="1002" w:type="dxa"/>
            <w:gridSpan w:val="2"/>
            <w:tcBorders>
              <w:top w:val="single" w:sz="4" w:space="0" w:color="auto"/>
              <w:left w:val="single" w:sz="4" w:space="0" w:color="auto"/>
              <w:bottom w:val="single" w:sz="4" w:space="0" w:color="auto"/>
              <w:right w:val="single" w:sz="4" w:space="0" w:color="auto"/>
            </w:tcBorders>
            <w:hideMark/>
          </w:tcPr>
          <w:p w:rsidR="00486AD5" w:rsidRPr="00341879" w:rsidRDefault="00486AD5" w:rsidP="00FC4350">
            <w:pPr>
              <w:jc w:val="both"/>
              <w:rPr>
                <w:rFonts w:ascii="Times New Roman" w:eastAsia="Arial" w:hAnsi="Times New Roman"/>
                <w:sz w:val="24"/>
                <w:szCs w:val="24"/>
                <w:lang w:eastAsia="lt-LT"/>
              </w:rPr>
            </w:pPr>
            <w:r w:rsidRPr="00341879">
              <w:rPr>
                <w:rFonts w:ascii="Times New Roman" w:hAnsi="Times New Roman"/>
                <w:sz w:val="24"/>
                <w:szCs w:val="24"/>
              </w:rPr>
              <w:t>(</w:t>
            </w:r>
            <w:r w:rsidR="00FC4350" w:rsidRPr="00341879">
              <w:rPr>
                <w:rFonts w:ascii="Times New Roman" w:hAnsi="Times New Roman"/>
                <w:sz w:val="24"/>
                <w:szCs w:val="24"/>
              </w:rPr>
              <w:t>proc.)</w:t>
            </w:r>
          </w:p>
        </w:tc>
        <w:tc>
          <w:tcPr>
            <w:tcW w:w="1579" w:type="dxa"/>
            <w:gridSpan w:val="2"/>
            <w:tcBorders>
              <w:top w:val="single" w:sz="4" w:space="0" w:color="auto"/>
              <w:left w:val="single" w:sz="4" w:space="0" w:color="auto"/>
              <w:bottom w:val="single" w:sz="4" w:space="0" w:color="auto"/>
              <w:right w:val="single" w:sz="4" w:space="0" w:color="auto"/>
            </w:tcBorders>
            <w:hideMark/>
          </w:tcPr>
          <w:p w:rsidR="00486AD5" w:rsidRPr="00341879" w:rsidRDefault="00FC4350" w:rsidP="00486AD5">
            <w:pPr>
              <w:jc w:val="both"/>
              <w:rPr>
                <w:rFonts w:ascii="Times New Roman" w:hAnsi="Times New Roman"/>
                <w:sz w:val="24"/>
                <w:szCs w:val="24"/>
              </w:rPr>
            </w:pPr>
            <w:r w:rsidRPr="00341879">
              <w:rPr>
                <w:rFonts w:ascii="Times New Roman" w:hAnsi="Times New Roman"/>
                <w:sz w:val="24"/>
                <w:szCs w:val="24"/>
              </w:rPr>
              <w:t>80</w:t>
            </w:r>
          </w:p>
        </w:tc>
        <w:tc>
          <w:tcPr>
            <w:tcW w:w="1110" w:type="dxa"/>
            <w:gridSpan w:val="3"/>
            <w:tcBorders>
              <w:top w:val="single" w:sz="4" w:space="0" w:color="auto"/>
              <w:left w:val="single" w:sz="4" w:space="0" w:color="auto"/>
              <w:bottom w:val="single" w:sz="4" w:space="0" w:color="auto"/>
              <w:right w:val="single" w:sz="4" w:space="0" w:color="auto"/>
            </w:tcBorders>
            <w:hideMark/>
          </w:tcPr>
          <w:p w:rsidR="00486AD5" w:rsidRPr="00341879" w:rsidRDefault="00FC4350" w:rsidP="00486AD5">
            <w:pPr>
              <w:jc w:val="both"/>
              <w:rPr>
                <w:rFonts w:ascii="Times New Roman" w:hAnsi="Times New Roman"/>
                <w:sz w:val="24"/>
                <w:szCs w:val="24"/>
              </w:rPr>
            </w:pPr>
            <w:r w:rsidRPr="00341879">
              <w:rPr>
                <w:rFonts w:ascii="Times New Roman" w:hAnsi="Times New Roman"/>
                <w:sz w:val="24"/>
                <w:szCs w:val="24"/>
              </w:rPr>
              <w:t>81</w:t>
            </w:r>
          </w:p>
        </w:tc>
        <w:tc>
          <w:tcPr>
            <w:tcW w:w="3247" w:type="dxa"/>
            <w:gridSpan w:val="2"/>
            <w:tcBorders>
              <w:top w:val="single" w:sz="4" w:space="0" w:color="auto"/>
              <w:left w:val="single" w:sz="4" w:space="0" w:color="auto"/>
              <w:bottom w:val="single" w:sz="4" w:space="0" w:color="auto"/>
              <w:right w:val="single" w:sz="4" w:space="0" w:color="auto"/>
            </w:tcBorders>
            <w:hideMark/>
          </w:tcPr>
          <w:p w:rsidR="00486AD5" w:rsidRPr="00341879" w:rsidRDefault="00FC4350" w:rsidP="00486AD5">
            <w:pPr>
              <w:jc w:val="both"/>
              <w:rPr>
                <w:rFonts w:ascii="Times New Roman" w:hAnsi="Times New Roman"/>
                <w:sz w:val="24"/>
                <w:szCs w:val="24"/>
              </w:rPr>
            </w:pPr>
            <w:r w:rsidRPr="00341879">
              <w:rPr>
                <w:rFonts w:ascii="Times New Roman" w:hAnsi="Times New Roman"/>
                <w:sz w:val="24"/>
                <w:szCs w:val="24"/>
              </w:rPr>
              <w:t>Įvestas riboto naudojimo internetinis ryšys Pravieniškių skyriuose per mokinių pasiekimų patikrinimus. Mokyklai ir skyriui nupirktas  21 stacionarus kompiuteris, 10 kolonėlių,  1 naujas spausdintuvas</w:t>
            </w:r>
          </w:p>
        </w:tc>
      </w:tr>
      <w:tr w:rsidR="00FC4350" w:rsidRPr="00341879" w:rsidTr="00FC4350">
        <w:trPr>
          <w:trHeight w:val="795"/>
        </w:trPr>
        <w:tc>
          <w:tcPr>
            <w:tcW w:w="3268" w:type="dxa"/>
            <w:tcBorders>
              <w:top w:val="single" w:sz="4" w:space="0" w:color="auto"/>
              <w:left w:val="single" w:sz="4" w:space="0" w:color="auto"/>
              <w:bottom w:val="single" w:sz="4" w:space="0" w:color="auto"/>
              <w:right w:val="single" w:sz="4" w:space="0" w:color="auto"/>
            </w:tcBorders>
            <w:hideMark/>
          </w:tcPr>
          <w:p w:rsidR="00486AD5" w:rsidRPr="00341879" w:rsidRDefault="00FC4350" w:rsidP="00FC4350">
            <w:pPr>
              <w:spacing w:line="252" w:lineRule="auto"/>
              <w:jc w:val="both"/>
              <w:rPr>
                <w:rFonts w:ascii="Times New Roman" w:eastAsia="Arial" w:hAnsi="Times New Roman"/>
                <w:sz w:val="24"/>
                <w:szCs w:val="24"/>
              </w:rPr>
            </w:pPr>
            <w:r w:rsidRPr="00341879">
              <w:rPr>
                <w:rFonts w:ascii="Times New Roman" w:hAnsi="Times New Roman"/>
                <w:sz w:val="24"/>
                <w:szCs w:val="24"/>
              </w:rPr>
              <w:t xml:space="preserve">Atnaujintos mokyklos </w:t>
            </w:r>
            <w:proofErr w:type="spellStart"/>
            <w:r w:rsidRPr="00341879">
              <w:rPr>
                <w:rFonts w:ascii="Times New Roman" w:hAnsi="Times New Roman"/>
                <w:sz w:val="24"/>
                <w:szCs w:val="24"/>
              </w:rPr>
              <w:t>ugdymo(si</w:t>
            </w:r>
            <w:proofErr w:type="spellEnd"/>
            <w:r w:rsidRPr="00341879">
              <w:rPr>
                <w:rFonts w:ascii="Times New Roman" w:hAnsi="Times New Roman"/>
                <w:sz w:val="24"/>
                <w:szCs w:val="24"/>
              </w:rPr>
              <w:t>) aplinkos.</w:t>
            </w:r>
          </w:p>
        </w:tc>
        <w:tc>
          <w:tcPr>
            <w:tcW w:w="1002" w:type="dxa"/>
            <w:gridSpan w:val="2"/>
            <w:tcBorders>
              <w:top w:val="single" w:sz="4" w:space="0" w:color="auto"/>
              <w:left w:val="single" w:sz="4" w:space="0" w:color="auto"/>
              <w:bottom w:val="single" w:sz="4" w:space="0" w:color="auto"/>
              <w:right w:val="single" w:sz="4" w:space="0" w:color="auto"/>
            </w:tcBorders>
            <w:hideMark/>
          </w:tcPr>
          <w:p w:rsidR="00486AD5" w:rsidRPr="00341879" w:rsidRDefault="00FC4350" w:rsidP="00FC4350">
            <w:pPr>
              <w:jc w:val="center"/>
              <w:rPr>
                <w:rFonts w:ascii="Times New Roman" w:hAnsi="Times New Roman"/>
                <w:sz w:val="24"/>
                <w:szCs w:val="24"/>
              </w:rPr>
            </w:pPr>
            <w:r w:rsidRPr="00341879">
              <w:rPr>
                <w:rFonts w:ascii="Times New Roman" w:hAnsi="Times New Roman"/>
                <w:sz w:val="24"/>
                <w:szCs w:val="24"/>
              </w:rPr>
              <w:t>(vnt.)</w:t>
            </w:r>
          </w:p>
        </w:tc>
        <w:tc>
          <w:tcPr>
            <w:tcW w:w="1579" w:type="dxa"/>
            <w:gridSpan w:val="2"/>
            <w:tcBorders>
              <w:top w:val="single" w:sz="4" w:space="0" w:color="auto"/>
              <w:left w:val="single" w:sz="4" w:space="0" w:color="auto"/>
              <w:bottom w:val="single" w:sz="4" w:space="0" w:color="auto"/>
              <w:right w:val="single" w:sz="4" w:space="0" w:color="auto"/>
            </w:tcBorders>
            <w:hideMark/>
          </w:tcPr>
          <w:p w:rsidR="00486AD5" w:rsidRPr="00341879" w:rsidRDefault="00FC4350" w:rsidP="00FC4350">
            <w:pPr>
              <w:jc w:val="both"/>
              <w:rPr>
                <w:rFonts w:ascii="Times New Roman" w:hAnsi="Times New Roman"/>
                <w:sz w:val="24"/>
                <w:szCs w:val="24"/>
              </w:rPr>
            </w:pPr>
            <w:r w:rsidRPr="00341879">
              <w:rPr>
                <w:rFonts w:ascii="Times New Roman" w:hAnsi="Times New Roman"/>
                <w:sz w:val="24"/>
                <w:szCs w:val="24"/>
              </w:rPr>
              <w:t>3</w:t>
            </w:r>
          </w:p>
        </w:tc>
        <w:tc>
          <w:tcPr>
            <w:tcW w:w="1097" w:type="dxa"/>
            <w:gridSpan w:val="2"/>
            <w:tcBorders>
              <w:top w:val="single" w:sz="4" w:space="0" w:color="auto"/>
              <w:left w:val="single" w:sz="4" w:space="0" w:color="auto"/>
              <w:bottom w:val="single" w:sz="4" w:space="0" w:color="auto"/>
              <w:right w:val="single" w:sz="4" w:space="0" w:color="auto"/>
            </w:tcBorders>
            <w:hideMark/>
          </w:tcPr>
          <w:p w:rsidR="00486AD5" w:rsidRPr="00341879" w:rsidRDefault="00FC4350" w:rsidP="00FC4350">
            <w:pPr>
              <w:jc w:val="both"/>
              <w:rPr>
                <w:rFonts w:ascii="Times New Roman" w:hAnsi="Times New Roman"/>
                <w:sz w:val="24"/>
                <w:szCs w:val="24"/>
              </w:rPr>
            </w:pPr>
            <w:r w:rsidRPr="00341879">
              <w:rPr>
                <w:rFonts w:ascii="Times New Roman" w:hAnsi="Times New Roman"/>
                <w:sz w:val="24"/>
                <w:szCs w:val="24"/>
              </w:rPr>
              <w:t>3</w:t>
            </w:r>
          </w:p>
        </w:tc>
        <w:tc>
          <w:tcPr>
            <w:tcW w:w="3260" w:type="dxa"/>
            <w:gridSpan w:val="3"/>
            <w:tcBorders>
              <w:top w:val="single" w:sz="4" w:space="0" w:color="auto"/>
              <w:left w:val="single" w:sz="4" w:space="0" w:color="auto"/>
              <w:bottom w:val="single" w:sz="4" w:space="0" w:color="auto"/>
              <w:right w:val="single" w:sz="4" w:space="0" w:color="auto"/>
            </w:tcBorders>
            <w:hideMark/>
          </w:tcPr>
          <w:p w:rsidR="00FC4350" w:rsidRPr="00341879" w:rsidRDefault="00FC4350" w:rsidP="00FC4350">
            <w:pPr>
              <w:spacing w:line="276" w:lineRule="auto"/>
              <w:jc w:val="both"/>
              <w:rPr>
                <w:rFonts w:ascii="Times New Roman" w:eastAsiaTheme="minorEastAsia" w:hAnsi="Times New Roman"/>
                <w:sz w:val="24"/>
                <w:szCs w:val="24"/>
                <w:lang w:eastAsia="en-GB"/>
              </w:rPr>
            </w:pPr>
            <w:r w:rsidRPr="00341879">
              <w:rPr>
                <w:rFonts w:ascii="Times New Roman" w:eastAsiaTheme="minorEastAsia" w:hAnsi="Times New Roman"/>
                <w:sz w:val="24"/>
                <w:szCs w:val="24"/>
                <w:lang w:eastAsia="en-GB"/>
              </w:rPr>
              <w:t>Atnaujintos trys klasės trijuose Pravieniškių sektorių skyriuose.</w:t>
            </w:r>
          </w:p>
          <w:p w:rsidR="00486AD5" w:rsidRPr="00341879" w:rsidRDefault="00FC4350" w:rsidP="00FC4350">
            <w:pPr>
              <w:jc w:val="both"/>
              <w:rPr>
                <w:rFonts w:ascii="Times New Roman" w:hAnsi="Times New Roman"/>
                <w:sz w:val="24"/>
                <w:szCs w:val="24"/>
              </w:rPr>
            </w:pPr>
            <w:r w:rsidRPr="00341879">
              <w:rPr>
                <w:rFonts w:ascii="Times New Roman" w:eastAsiaTheme="minorEastAsia" w:hAnsi="Times New Roman"/>
                <w:sz w:val="24"/>
                <w:szCs w:val="24"/>
                <w:lang w:eastAsia="en-GB"/>
              </w:rPr>
              <w:t>Naujai įrengtos 3 klasės</w:t>
            </w:r>
            <w:r w:rsidRPr="00341879">
              <w:rPr>
                <w:rFonts w:ascii="Times New Roman" w:eastAsiaTheme="minorEastAsia" w:hAnsi="Times New Roman"/>
                <w:sz w:val="24"/>
                <w:szCs w:val="24"/>
                <w:lang w:val="en-GB" w:eastAsia="en-GB"/>
              </w:rPr>
              <w:t>.</w:t>
            </w:r>
          </w:p>
        </w:tc>
      </w:tr>
      <w:tr w:rsidR="00FC4350" w:rsidRPr="00341879" w:rsidTr="00FC4350">
        <w:trPr>
          <w:trHeight w:val="795"/>
        </w:trPr>
        <w:tc>
          <w:tcPr>
            <w:tcW w:w="3268" w:type="dxa"/>
            <w:tcBorders>
              <w:top w:val="single" w:sz="4" w:space="0" w:color="auto"/>
              <w:left w:val="single" w:sz="4" w:space="0" w:color="auto"/>
              <w:bottom w:val="single" w:sz="4" w:space="0" w:color="auto"/>
              <w:right w:val="single" w:sz="4" w:space="0" w:color="auto"/>
            </w:tcBorders>
          </w:tcPr>
          <w:p w:rsidR="00FC4350" w:rsidRPr="00341879" w:rsidRDefault="00FC4350" w:rsidP="00FC4350">
            <w:pPr>
              <w:spacing w:line="252" w:lineRule="auto"/>
              <w:jc w:val="both"/>
              <w:rPr>
                <w:rFonts w:ascii="Times New Roman" w:hAnsi="Times New Roman"/>
                <w:sz w:val="24"/>
                <w:szCs w:val="24"/>
              </w:rPr>
            </w:pPr>
            <w:r w:rsidRPr="00341879">
              <w:rPr>
                <w:rFonts w:ascii="Times New Roman" w:hAnsi="Times New Roman"/>
                <w:sz w:val="24"/>
                <w:szCs w:val="24"/>
              </w:rPr>
              <w:t>Mokomųjų kabinetų ir kitų ugdymo patalpų aprūpinimas mokymo priemonėmis ir inventoriumi.</w:t>
            </w:r>
          </w:p>
        </w:tc>
        <w:tc>
          <w:tcPr>
            <w:tcW w:w="1002" w:type="dxa"/>
            <w:gridSpan w:val="2"/>
            <w:tcBorders>
              <w:top w:val="single" w:sz="4" w:space="0" w:color="auto"/>
              <w:left w:val="single" w:sz="4" w:space="0" w:color="auto"/>
              <w:bottom w:val="single" w:sz="4" w:space="0" w:color="auto"/>
              <w:right w:val="single" w:sz="4" w:space="0" w:color="auto"/>
            </w:tcBorders>
          </w:tcPr>
          <w:p w:rsidR="00FC4350" w:rsidRPr="00341879" w:rsidRDefault="00FC4350" w:rsidP="00FC4350">
            <w:pPr>
              <w:jc w:val="center"/>
              <w:rPr>
                <w:rFonts w:ascii="Times New Roman" w:hAnsi="Times New Roman"/>
                <w:sz w:val="24"/>
                <w:szCs w:val="24"/>
              </w:rPr>
            </w:pPr>
            <w:r w:rsidRPr="00341879">
              <w:rPr>
                <w:rFonts w:ascii="Times New Roman" w:hAnsi="Times New Roman"/>
                <w:sz w:val="24"/>
                <w:szCs w:val="24"/>
              </w:rPr>
              <w:t>(vnt.)</w:t>
            </w:r>
          </w:p>
        </w:tc>
        <w:tc>
          <w:tcPr>
            <w:tcW w:w="1579" w:type="dxa"/>
            <w:gridSpan w:val="2"/>
            <w:tcBorders>
              <w:top w:val="single" w:sz="4" w:space="0" w:color="auto"/>
              <w:left w:val="single" w:sz="4" w:space="0" w:color="auto"/>
              <w:bottom w:val="single" w:sz="4" w:space="0" w:color="auto"/>
              <w:right w:val="single" w:sz="4" w:space="0" w:color="auto"/>
            </w:tcBorders>
          </w:tcPr>
          <w:p w:rsidR="00FC4350" w:rsidRPr="00341879" w:rsidRDefault="00FC4350" w:rsidP="00FC4350">
            <w:pPr>
              <w:jc w:val="both"/>
              <w:rPr>
                <w:rFonts w:ascii="Times New Roman" w:hAnsi="Times New Roman"/>
                <w:sz w:val="24"/>
                <w:szCs w:val="24"/>
              </w:rPr>
            </w:pPr>
            <w:r w:rsidRPr="00341879">
              <w:rPr>
                <w:rFonts w:ascii="Times New Roman" w:hAnsi="Times New Roman"/>
                <w:sz w:val="24"/>
                <w:szCs w:val="24"/>
              </w:rPr>
              <w:t>2</w:t>
            </w:r>
          </w:p>
        </w:tc>
        <w:tc>
          <w:tcPr>
            <w:tcW w:w="1097" w:type="dxa"/>
            <w:gridSpan w:val="2"/>
            <w:tcBorders>
              <w:top w:val="single" w:sz="4" w:space="0" w:color="auto"/>
              <w:left w:val="single" w:sz="4" w:space="0" w:color="auto"/>
              <w:bottom w:val="single" w:sz="4" w:space="0" w:color="auto"/>
              <w:right w:val="single" w:sz="4" w:space="0" w:color="auto"/>
            </w:tcBorders>
          </w:tcPr>
          <w:p w:rsidR="00FC4350" w:rsidRPr="00341879" w:rsidRDefault="00FC4350" w:rsidP="00FC4350">
            <w:pPr>
              <w:jc w:val="both"/>
              <w:rPr>
                <w:rFonts w:ascii="Times New Roman" w:hAnsi="Times New Roman"/>
                <w:sz w:val="24"/>
                <w:szCs w:val="24"/>
              </w:rPr>
            </w:pPr>
            <w:r w:rsidRPr="00341879">
              <w:rPr>
                <w:rFonts w:ascii="Times New Roman" w:hAnsi="Times New Roman"/>
                <w:sz w:val="24"/>
                <w:szCs w:val="24"/>
              </w:rPr>
              <w:t>3</w:t>
            </w:r>
          </w:p>
        </w:tc>
        <w:tc>
          <w:tcPr>
            <w:tcW w:w="3260" w:type="dxa"/>
            <w:gridSpan w:val="3"/>
            <w:tcBorders>
              <w:top w:val="single" w:sz="4" w:space="0" w:color="auto"/>
              <w:left w:val="single" w:sz="4" w:space="0" w:color="auto"/>
              <w:bottom w:val="single" w:sz="4" w:space="0" w:color="auto"/>
              <w:right w:val="single" w:sz="4" w:space="0" w:color="auto"/>
            </w:tcBorders>
          </w:tcPr>
          <w:p w:rsidR="00FC4350" w:rsidRPr="00341879" w:rsidRDefault="00FC4350" w:rsidP="00FC4350">
            <w:pPr>
              <w:spacing w:line="276" w:lineRule="auto"/>
              <w:jc w:val="both"/>
              <w:rPr>
                <w:rFonts w:ascii="Times New Roman" w:eastAsia="Times New Roman" w:hAnsi="Times New Roman"/>
                <w:sz w:val="24"/>
                <w:szCs w:val="24"/>
                <w:lang w:eastAsia="lt-LT"/>
              </w:rPr>
            </w:pPr>
            <w:r w:rsidRPr="00341879">
              <w:rPr>
                <w:rFonts w:ascii="Times New Roman" w:eastAsia="Times New Roman" w:hAnsi="Times New Roman"/>
                <w:sz w:val="24"/>
                <w:szCs w:val="24"/>
                <w:lang w:eastAsia="lt-LT"/>
              </w:rPr>
              <w:t xml:space="preserve">Skaitmeninių ir spausdinimo priemonių poreikis patenkintas 100 proc. </w:t>
            </w:r>
          </w:p>
          <w:p w:rsidR="00FC4350" w:rsidRPr="00341879" w:rsidRDefault="00FC4350" w:rsidP="00FC4350">
            <w:pPr>
              <w:spacing w:line="276" w:lineRule="auto"/>
              <w:jc w:val="both"/>
              <w:rPr>
                <w:rFonts w:ascii="Times New Roman" w:eastAsia="Times New Roman" w:hAnsi="Times New Roman"/>
                <w:sz w:val="24"/>
                <w:szCs w:val="24"/>
                <w:lang w:eastAsia="lt-LT"/>
              </w:rPr>
            </w:pPr>
            <w:r w:rsidRPr="00341879">
              <w:rPr>
                <w:rFonts w:ascii="Times New Roman" w:eastAsia="Times New Roman" w:hAnsi="Times New Roman"/>
                <w:sz w:val="24"/>
                <w:szCs w:val="24"/>
                <w:lang w:eastAsia="lt-LT"/>
              </w:rPr>
              <w:t>Mokytojų darbo vietų ir kabinetų modernizavimo ugdymui poreikis patenkintas 80 proc.</w:t>
            </w:r>
          </w:p>
          <w:p w:rsidR="00FC4350" w:rsidRPr="00341879" w:rsidRDefault="00FC4350" w:rsidP="00FC4350">
            <w:pPr>
              <w:spacing w:line="276" w:lineRule="auto"/>
              <w:jc w:val="both"/>
              <w:rPr>
                <w:rFonts w:ascii="Times New Roman" w:eastAsia="Times New Roman" w:hAnsi="Times New Roman"/>
                <w:sz w:val="24"/>
                <w:szCs w:val="24"/>
                <w:lang w:eastAsia="lt-LT"/>
              </w:rPr>
            </w:pPr>
            <w:r w:rsidRPr="00341879">
              <w:rPr>
                <w:rFonts w:ascii="Times New Roman" w:eastAsia="Times New Roman" w:hAnsi="Times New Roman"/>
                <w:sz w:val="24"/>
                <w:szCs w:val="24"/>
                <w:lang w:eastAsia="lt-LT"/>
              </w:rPr>
              <w:t>Visi mokytojai 100 proc. aprūpinti kanceliarinėms prekėmis (popieriumi, rašikliais ir kt.), skirta lėšų dalis vienai pedagoginei normai (asmeniškai ir bendriesiems reikalams).</w:t>
            </w:r>
          </w:p>
          <w:p w:rsidR="00FC4350" w:rsidRPr="00341879" w:rsidRDefault="00FC4350" w:rsidP="00FC4350">
            <w:pPr>
              <w:jc w:val="both"/>
              <w:rPr>
                <w:rFonts w:ascii="Times New Roman" w:eastAsiaTheme="minorEastAsia" w:hAnsi="Times New Roman"/>
                <w:sz w:val="24"/>
                <w:szCs w:val="24"/>
                <w:lang w:val="en-GB" w:eastAsia="en-GB"/>
              </w:rPr>
            </w:pPr>
            <w:r w:rsidRPr="00341879">
              <w:rPr>
                <w:rFonts w:ascii="Times New Roman" w:eastAsia="Times New Roman" w:hAnsi="Times New Roman"/>
                <w:sz w:val="24"/>
                <w:szCs w:val="24"/>
                <w:lang w:eastAsia="lt-LT"/>
              </w:rPr>
              <w:t>Spausdinimo ir kopijavimo įrangai aptarnauti skirta lėšų dalis vienai pedagoginei normai 100 proc.</w:t>
            </w:r>
          </w:p>
        </w:tc>
      </w:tr>
    </w:tbl>
    <w:p w:rsidR="00C954D9" w:rsidRPr="00341879" w:rsidRDefault="00C954D9" w:rsidP="002837D8">
      <w:pPr>
        <w:spacing w:after="0"/>
        <w:ind w:left="1080" w:hanging="720"/>
        <w:jc w:val="center"/>
        <w:rPr>
          <w:rFonts w:ascii="Times New Roman" w:eastAsia="Arial" w:hAnsi="Times New Roman" w:cs="Times New Roman"/>
          <w:b/>
          <w:sz w:val="24"/>
          <w:szCs w:val="24"/>
          <w:lang w:eastAsia="lt-LT"/>
        </w:rPr>
      </w:pPr>
    </w:p>
    <w:p w:rsidR="003415FE" w:rsidRPr="00341879" w:rsidRDefault="003415FE" w:rsidP="002837D8">
      <w:pPr>
        <w:spacing w:after="0"/>
        <w:ind w:left="1080" w:hanging="720"/>
        <w:jc w:val="center"/>
        <w:rPr>
          <w:rFonts w:ascii="Times New Roman" w:eastAsia="Arial" w:hAnsi="Times New Roman" w:cs="Times New Roman"/>
          <w:b/>
          <w:sz w:val="24"/>
          <w:szCs w:val="24"/>
          <w:lang w:eastAsia="lt-LT"/>
        </w:rPr>
      </w:pPr>
    </w:p>
    <w:p w:rsidR="002837D8" w:rsidRPr="00341879" w:rsidRDefault="00BC0F1A" w:rsidP="002837D8">
      <w:pPr>
        <w:spacing w:after="0"/>
        <w:ind w:left="1080" w:hanging="720"/>
        <w:jc w:val="center"/>
        <w:rPr>
          <w:rFonts w:ascii="Times New Roman" w:eastAsia="Arial" w:hAnsi="Times New Roman" w:cs="Times New Roman"/>
          <w:b/>
          <w:sz w:val="24"/>
          <w:szCs w:val="24"/>
          <w:lang w:eastAsia="lt-LT"/>
        </w:rPr>
      </w:pPr>
      <w:r w:rsidRPr="00341879">
        <w:rPr>
          <w:rFonts w:ascii="Times New Roman" w:eastAsia="Arial" w:hAnsi="Times New Roman" w:cs="Times New Roman"/>
          <w:b/>
          <w:sz w:val="24"/>
          <w:szCs w:val="24"/>
          <w:lang w:eastAsia="lt-LT"/>
        </w:rPr>
        <w:lastRenderedPageBreak/>
        <w:t>III.</w:t>
      </w:r>
      <w:r w:rsidR="00DD7890" w:rsidRPr="00341879">
        <w:rPr>
          <w:rFonts w:ascii="Times New Roman" w:eastAsia="Arial" w:hAnsi="Times New Roman" w:cs="Times New Roman"/>
          <w:b/>
          <w:sz w:val="24"/>
          <w:szCs w:val="24"/>
          <w:lang w:eastAsia="lt-LT"/>
        </w:rPr>
        <w:t xml:space="preserve"> </w:t>
      </w:r>
      <w:r w:rsidR="002837D8" w:rsidRPr="00341879">
        <w:rPr>
          <w:rFonts w:ascii="Times New Roman" w:eastAsia="Arial" w:hAnsi="Times New Roman" w:cs="Times New Roman"/>
          <w:b/>
          <w:sz w:val="24"/>
          <w:szCs w:val="24"/>
          <w:lang w:eastAsia="lt-LT"/>
        </w:rPr>
        <w:t>STRATEGINIŲ TIKSLŲ IR PROGRAMŲ ĮGYVENDINIMAS</w:t>
      </w:r>
    </w:p>
    <w:p w:rsidR="002837D8" w:rsidRPr="00507CBC" w:rsidRDefault="002837D8" w:rsidP="002837D8">
      <w:pPr>
        <w:spacing w:after="0"/>
        <w:jc w:val="both"/>
        <w:rPr>
          <w:rFonts w:ascii="Times New Roman" w:eastAsia="Arial" w:hAnsi="Times New Roman" w:cs="Times New Roman"/>
          <w:sz w:val="24"/>
          <w:szCs w:val="24"/>
          <w:lang w:eastAsia="lt-LT"/>
        </w:rPr>
      </w:pPr>
    </w:p>
    <w:tbl>
      <w:tblPr>
        <w:tblW w:w="10348" w:type="dxa"/>
        <w:tblInd w:w="-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1381"/>
        <w:gridCol w:w="1880"/>
        <w:gridCol w:w="1701"/>
        <w:gridCol w:w="1711"/>
        <w:gridCol w:w="1974"/>
      </w:tblGrid>
      <w:tr w:rsidR="002837D8" w:rsidRPr="00507CBC" w:rsidTr="006D6866">
        <w:tc>
          <w:tcPr>
            <w:tcW w:w="10348"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37D8" w:rsidRPr="00D94EC2" w:rsidRDefault="002837D8" w:rsidP="002837D8">
            <w:pPr>
              <w:spacing w:after="0"/>
              <w:ind w:left="-100"/>
              <w:jc w:val="both"/>
              <w:rPr>
                <w:rFonts w:ascii="Times New Roman" w:eastAsia="Arial" w:hAnsi="Times New Roman" w:cs="Times New Roman"/>
                <w:sz w:val="24"/>
                <w:szCs w:val="24"/>
                <w:lang w:eastAsia="lt-LT"/>
              </w:rPr>
            </w:pPr>
            <w:r w:rsidRPr="00D94EC2">
              <w:rPr>
                <w:rFonts w:ascii="Times New Roman" w:eastAsia="Arial" w:hAnsi="Times New Roman" w:cs="Times New Roman"/>
                <w:sz w:val="24"/>
                <w:szCs w:val="24"/>
                <w:lang w:eastAsia="lt-LT"/>
              </w:rPr>
              <w:t>Institucijos strateginiai tikslai ir efekto kriterijai</w:t>
            </w:r>
            <w:r w:rsidR="000E1712" w:rsidRPr="00D94EC2">
              <w:rPr>
                <w:rFonts w:ascii="Times New Roman" w:eastAsia="Arial" w:hAnsi="Times New Roman" w:cs="Times New Roman"/>
                <w:sz w:val="24"/>
                <w:szCs w:val="24"/>
                <w:lang w:eastAsia="lt-LT"/>
              </w:rPr>
              <w:t>.</w:t>
            </w:r>
          </w:p>
        </w:tc>
      </w:tr>
      <w:tr w:rsidR="002837D8" w:rsidRPr="00507CBC" w:rsidTr="006D6866">
        <w:tc>
          <w:tcPr>
            <w:tcW w:w="3082"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2837D8" w:rsidRPr="00D94EC2" w:rsidRDefault="002837D8" w:rsidP="002837D8">
            <w:pPr>
              <w:spacing w:after="0"/>
              <w:ind w:left="-100"/>
              <w:jc w:val="both"/>
              <w:rPr>
                <w:rFonts w:ascii="Times New Roman" w:eastAsia="Arial" w:hAnsi="Times New Roman" w:cs="Times New Roman"/>
                <w:sz w:val="24"/>
                <w:szCs w:val="24"/>
                <w:lang w:eastAsia="lt-LT"/>
              </w:rPr>
            </w:pPr>
            <w:r w:rsidRPr="00D94EC2">
              <w:rPr>
                <w:rFonts w:ascii="Times New Roman" w:eastAsia="Arial" w:hAnsi="Times New Roman" w:cs="Times New Roman"/>
                <w:sz w:val="24"/>
                <w:szCs w:val="24"/>
                <w:lang w:eastAsia="lt-LT"/>
              </w:rPr>
              <w:t>Kodas</w:t>
            </w:r>
          </w:p>
        </w:tc>
        <w:tc>
          <w:tcPr>
            <w:tcW w:w="7266" w:type="dxa"/>
            <w:gridSpan w:val="4"/>
            <w:tcBorders>
              <w:bottom w:val="single" w:sz="8" w:space="0" w:color="000000"/>
              <w:right w:val="single" w:sz="8" w:space="0" w:color="000000"/>
            </w:tcBorders>
            <w:tcMar>
              <w:top w:w="100" w:type="dxa"/>
              <w:left w:w="100" w:type="dxa"/>
              <w:bottom w:w="100" w:type="dxa"/>
              <w:right w:w="100" w:type="dxa"/>
            </w:tcMar>
          </w:tcPr>
          <w:p w:rsidR="002837D8" w:rsidRPr="00D94EC2" w:rsidRDefault="002837D8" w:rsidP="002837D8">
            <w:pPr>
              <w:spacing w:after="0"/>
              <w:ind w:left="-100"/>
              <w:jc w:val="both"/>
              <w:rPr>
                <w:rFonts w:ascii="Times New Roman" w:eastAsia="Arial" w:hAnsi="Times New Roman" w:cs="Times New Roman"/>
                <w:sz w:val="24"/>
                <w:szCs w:val="24"/>
                <w:lang w:eastAsia="lt-LT"/>
              </w:rPr>
            </w:pPr>
            <w:r w:rsidRPr="00D94EC2">
              <w:rPr>
                <w:rFonts w:ascii="Times New Roman" w:eastAsia="Arial" w:hAnsi="Times New Roman" w:cs="Times New Roman"/>
                <w:sz w:val="24"/>
                <w:szCs w:val="24"/>
                <w:lang w:eastAsia="lt-LT"/>
              </w:rPr>
              <w:t>Strateginio tikslo pavadinimas</w:t>
            </w:r>
            <w:r w:rsidR="000E1712" w:rsidRPr="00D94EC2">
              <w:rPr>
                <w:rFonts w:ascii="Times New Roman" w:eastAsia="Arial" w:hAnsi="Times New Roman" w:cs="Times New Roman"/>
                <w:sz w:val="24"/>
                <w:szCs w:val="24"/>
                <w:lang w:eastAsia="lt-LT"/>
              </w:rPr>
              <w:t>.</w:t>
            </w:r>
          </w:p>
        </w:tc>
      </w:tr>
      <w:tr w:rsidR="002837D8" w:rsidRPr="00507CBC" w:rsidTr="006D6866">
        <w:tc>
          <w:tcPr>
            <w:tcW w:w="3082"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2837D8" w:rsidRPr="00D94EC2" w:rsidRDefault="002837D8" w:rsidP="002837D8">
            <w:pPr>
              <w:spacing w:after="0"/>
              <w:ind w:left="-100"/>
              <w:jc w:val="both"/>
              <w:rPr>
                <w:rFonts w:ascii="Times New Roman" w:eastAsia="Arial" w:hAnsi="Times New Roman" w:cs="Times New Roman"/>
                <w:sz w:val="24"/>
                <w:szCs w:val="24"/>
                <w:lang w:eastAsia="lt-LT"/>
              </w:rPr>
            </w:pPr>
            <w:r w:rsidRPr="00D94EC2">
              <w:rPr>
                <w:rFonts w:ascii="Times New Roman" w:eastAsia="Arial" w:hAnsi="Times New Roman" w:cs="Times New Roman"/>
                <w:sz w:val="24"/>
                <w:szCs w:val="24"/>
                <w:lang w:eastAsia="lt-LT"/>
              </w:rPr>
              <w:t>01</w:t>
            </w:r>
          </w:p>
        </w:tc>
        <w:tc>
          <w:tcPr>
            <w:tcW w:w="7266" w:type="dxa"/>
            <w:gridSpan w:val="4"/>
            <w:tcBorders>
              <w:bottom w:val="single" w:sz="8" w:space="0" w:color="000000"/>
              <w:right w:val="single" w:sz="8" w:space="0" w:color="000000"/>
            </w:tcBorders>
            <w:tcMar>
              <w:top w:w="100" w:type="dxa"/>
              <w:left w:w="100" w:type="dxa"/>
              <w:bottom w:w="100" w:type="dxa"/>
              <w:right w:w="100" w:type="dxa"/>
            </w:tcMar>
          </w:tcPr>
          <w:p w:rsidR="002837D8" w:rsidRPr="00D94EC2" w:rsidRDefault="002837D8" w:rsidP="002837D8">
            <w:pPr>
              <w:spacing w:after="0"/>
              <w:ind w:left="-100"/>
              <w:jc w:val="both"/>
              <w:rPr>
                <w:rFonts w:ascii="Times New Roman" w:eastAsia="Arial" w:hAnsi="Times New Roman" w:cs="Times New Roman"/>
                <w:sz w:val="24"/>
                <w:szCs w:val="24"/>
                <w:lang w:eastAsia="lt-LT"/>
              </w:rPr>
            </w:pPr>
            <w:r w:rsidRPr="00D94EC2">
              <w:rPr>
                <w:rFonts w:ascii="Times New Roman" w:eastAsia="Arial" w:hAnsi="Times New Roman" w:cs="Times New Roman"/>
                <w:sz w:val="24"/>
                <w:szCs w:val="24"/>
                <w:lang w:eastAsia="lt-LT"/>
              </w:rPr>
              <w:t xml:space="preserve">Užtikrinti švietimo kokybę ir sudaryti sąlygas mokytis visą gyvenimą, padėti pasirengti integracijai į visuomenę ir siekti asmeninės </w:t>
            </w:r>
            <w:proofErr w:type="spellStart"/>
            <w:r w:rsidRPr="00D94EC2">
              <w:rPr>
                <w:rFonts w:ascii="Times New Roman" w:eastAsia="Arial" w:hAnsi="Times New Roman" w:cs="Times New Roman"/>
                <w:sz w:val="24"/>
                <w:szCs w:val="24"/>
                <w:lang w:eastAsia="lt-LT"/>
              </w:rPr>
              <w:t>ūgties</w:t>
            </w:r>
            <w:proofErr w:type="spellEnd"/>
            <w:r w:rsidRPr="00D94EC2">
              <w:rPr>
                <w:rFonts w:ascii="Times New Roman" w:eastAsia="Arial" w:hAnsi="Times New Roman" w:cs="Times New Roman"/>
                <w:sz w:val="24"/>
                <w:szCs w:val="24"/>
                <w:lang w:eastAsia="lt-LT"/>
              </w:rPr>
              <w:t>.</w:t>
            </w:r>
          </w:p>
        </w:tc>
      </w:tr>
      <w:tr w:rsidR="002837D8" w:rsidRPr="00507CBC" w:rsidTr="006D6866">
        <w:tc>
          <w:tcPr>
            <w:tcW w:w="10348" w:type="dxa"/>
            <w:gridSpan w:val="6"/>
            <w:tcBorders>
              <w:left w:val="single" w:sz="8" w:space="0" w:color="000000"/>
              <w:bottom w:val="single" w:sz="8" w:space="0" w:color="000000"/>
              <w:right w:val="single" w:sz="8" w:space="0" w:color="000000"/>
            </w:tcBorders>
            <w:tcMar>
              <w:top w:w="100" w:type="dxa"/>
              <w:left w:w="100" w:type="dxa"/>
              <w:bottom w:w="100" w:type="dxa"/>
              <w:right w:w="100" w:type="dxa"/>
            </w:tcMar>
          </w:tcPr>
          <w:p w:rsidR="002837D8" w:rsidRPr="00D94EC2" w:rsidRDefault="002837D8" w:rsidP="00341879">
            <w:pPr>
              <w:spacing w:after="0"/>
              <w:ind w:left="-100"/>
              <w:jc w:val="both"/>
              <w:rPr>
                <w:rFonts w:ascii="Times New Roman" w:eastAsia="Arial" w:hAnsi="Times New Roman" w:cs="Times New Roman"/>
                <w:sz w:val="24"/>
                <w:szCs w:val="24"/>
                <w:lang w:eastAsia="lt-LT"/>
              </w:rPr>
            </w:pPr>
            <w:r w:rsidRPr="00D94EC2">
              <w:rPr>
                <w:rFonts w:ascii="Times New Roman" w:eastAsia="Arial" w:hAnsi="Times New Roman" w:cs="Times New Roman"/>
                <w:sz w:val="24"/>
                <w:szCs w:val="24"/>
                <w:lang w:eastAsia="lt-LT"/>
              </w:rPr>
              <w:t xml:space="preserve">Strateginio tikslo aprašymas: vadovaudamasi Lietuvos pažangos strategija  „Lietuva 2030“, Valstybės švietimo 2013-2022 m. strategija, Bendrosiomis programomis, Bendraisiais ugdymo planais, Lietuvos higienos normomis ir  </w:t>
            </w:r>
            <w:r w:rsidR="00341879" w:rsidRPr="00D94EC2">
              <w:rPr>
                <w:rFonts w:ascii="Times New Roman" w:eastAsia="Arial" w:hAnsi="Times New Roman" w:cs="Times New Roman"/>
                <w:sz w:val="24"/>
                <w:szCs w:val="24"/>
                <w:lang w:eastAsia="lt-LT"/>
              </w:rPr>
              <w:t xml:space="preserve">Kaišiadorių rajono savavaldybės </w:t>
            </w:r>
            <w:r w:rsidRPr="00D94EC2">
              <w:rPr>
                <w:rFonts w:ascii="Times New Roman" w:eastAsia="Arial" w:hAnsi="Times New Roman" w:cs="Times New Roman"/>
                <w:sz w:val="24"/>
                <w:szCs w:val="24"/>
                <w:lang w:eastAsia="lt-LT"/>
              </w:rPr>
              <w:t>strateginiu veiklos planu</w:t>
            </w:r>
            <w:r w:rsidR="000E1712" w:rsidRPr="00D94EC2">
              <w:rPr>
                <w:rFonts w:ascii="Times New Roman" w:eastAsia="Arial" w:hAnsi="Times New Roman" w:cs="Times New Roman"/>
                <w:sz w:val="24"/>
                <w:szCs w:val="24"/>
                <w:lang w:eastAsia="lt-LT"/>
              </w:rPr>
              <w:t>,</w:t>
            </w:r>
            <w:r w:rsidRPr="00D94EC2">
              <w:rPr>
                <w:rFonts w:ascii="Times New Roman" w:eastAsia="Arial" w:hAnsi="Times New Roman" w:cs="Times New Roman"/>
                <w:sz w:val="24"/>
                <w:szCs w:val="24"/>
                <w:lang w:eastAsia="lt-LT"/>
              </w:rPr>
              <w:t xml:space="preserve"> mokykla rengia savo ugdymo planą ir įgyvendina suaugusiųjų pradinio, pagrindinio ir vidurinio ugdymo programas</w:t>
            </w:r>
            <w:r w:rsidR="000E1712" w:rsidRPr="00D94EC2">
              <w:rPr>
                <w:rFonts w:ascii="Times New Roman" w:eastAsia="Arial" w:hAnsi="Times New Roman" w:cs="Times New Roman"/>
                <w:sz w:val="24"/>
                <w:szCs w:val="24"/>
                <w:lang w:eastAsia="lt-LT"/>
              </w:rPr>
              <w:t>,</w:t>
            </w:r>
            <w:r w:rsidRPr="00D94EC2">
              <w:rPr>
                <w:rFonts w:ascii="Times New Roman" w:eastAsia="Arial" w:hAnsi="Times New Roman" w:cs="Times New Roman"/>
                <w:sz w:val="24"/>
                <w:szCs w:val="24"/>
                <w:lang w:eastAsia="lt-LT"/>
              </w:rPr>
              <w:t xml:space="preserve"> siekdama didinti mokymosi motyvaciją, mokymosi prieinamumą įvairių poreikių bei įvairiomis aplinkybėmis besimokantiems mokiniams, sudaryti sąlygas mokiniams tenkinti saviraiškos poreikius. Siekiant įgyvendinti 202</w:t>
            </w:r>
            <w:r w:rsidR="00050CE9" w:rsidRPr="00D94EC2">
              <w:rPr>
                <w:rFonts w:ascii="Times New Roman" w:eastAsia="Arial" w:hAnsi="Times New Roman" w:cs="Times New Roman"/>
                <w:sz w:val="24"/>
                <w:szCs w:val="24"/>
                <w:lang w:eastAsia="lt-LT"/>
              </w:rPr>
              <w:t>3</w:t>
            </w:r>
            <w:r w:rsidRPr="00D94EC2">
              <w:rPr>
                <w:rFonts w:ascii="Times New Roman" w:eastAsia="Arial" w:hAnsi="Times New Roman" w:cs="Times New Roman"/>
                <w:sz w:val="24"/>
                <w:szCs w:val="24"/>
                <w:lang w:eastAsia="lt-LT"/>
              </w:rPr>
              <w:t>-202</w:t>
            </w:r>
            <w:r w:rsidR="00050CE9" w:rsidRPr="00D94EC2">
              <w:rPr>
                <w:rFonts w:ascii="Times New Roman" w:eastAsia="Arial" w:hAnsi="Times New Roman" w:cs="Times New Roman"/>
                <w:sz w:val="24"/>
                <w:szCs w:val="24"/>
                <w:lang w:eastAsia="lt-LT"/>
              </w:rPr>
              <w:t>5</w:t>
            </w:r>
            <w:r w:rsidRPr="00D94EC2">
              <w:rPr>
                <w:rFonts w:ascii="Times New Roman" w:eastAsia="Arial" w:hAnsi="Times New Roman" w:cs="Times New Roman"/>
                <w:sz w:val="24"/>
                <w:szCs w:val="24"/>
                <w:lang w:eastAsia="lt-LT"/>
              </w:rPr>
              <w:t xml:space="preserve"> m. strateginio plano tikslus bus telkiama visa mokyklos bendruomenė.</w:t>
            </w:r>
            <w:r w:rsidR="00657092" w:rsidRPr="00D94EC2">
              <w:rPr>
                <w:rFonts w:ascii="Times New Roman" w:eastAsia="Arial" w:hAnsi="Times New Roman" w:cs="Times New Roman"/>
                <w:sz w:val="24"/>
                <w:szCs w:val="24"/>
                <w:lang w:eastAsia="lt-LT"/>
              </w:rPr>
              <w:t xml:space="preserve"> </w:t>
            </w:r>
          </w:p>
        </w:tc>
      </w:tr>
      <w:tr w:rsidR="002837D8" w:rsidRPr="00507CBC" w:rsidTr="006D6866">
        <w:tc>
          <w:tcPr>
            <w:tcW w:w="10348" w:type="dxa"/>
            <w:gridSpan w:val="6"/>
            <w:tcBorders>
              <w:left w:val="single" w:sz="8" w:space="0" w:color="000000"/>
              <w:bottom w:val="single" w:sz="8" w:space="0" w:color="000000"/>
              <w:right w:val="single" w:sz="8" w:space="0" w:color="000000"/>
            </w:tcBorders>
            <w:tcMar>
              <w:top w:w="100" w:type="dxa"/>
              <w:left w:w="100" w:type="dxa"/>
              <w:bottom w:w="100" w:type="dxa"/>
              <w:right w:w="100" w:type="dxa"/>
            </w:tcMar>
          </w:tcPr>
          <w:p w:rsidR="002837D8" w:rsidRPr="00D94EC2" w:rsidRDefault="002837D8" w:rsidP="002837D8">
            <w:pPr>
              <w:spacing w:after="0"/>
              <w:ind w:left="-100"/>
              <w:rPr>
                <w:rFonts w:ascii="Times New Roman" w:eastAsia="Arial" w:hAnsi="Times New Roman" w:cs="Times New Roman"/>
                <w:sz w:val="24"/>
                <w:szCs w:val="24"/>
                <w:lang w:eastAsia="lt-LT"/>
              </w:rPr>
            </w:pPr>
            <w:r w:rsidRPr="00D94EC2">
              <w:rPr>
                <w:rFonts w:ascii="Times New Roman" w:eastAsia="Arial" w:hAnsi="Times New Roman" w:cs="Times New Roman"/>
                <w:sz w:val="24"/>
                <w:szCs w:val="24"/>
                <w:lang w:eastAsia="lt-LT"/>
              </w:rPr>
              <w:t>Įgyvendinant šį strateginį tikslą vykdomos programos:</w:t>
            </w:r>
          </w:p>
          <w:p w:rsidR="002837D8" w:rsidRPr="00D94EC2" w:rsidRDefault="002837D8" w:rsidP="002837D8">
            <w:pPr>
              <w:spacing w:after="0"/>
              <w:ind w:left="-100"/>
              <w:rPr>
                <w:rFonts w:ascii="Times New Roman" w:eastAsia="Arial" w:hAnsi="Times New Roman" w:cs="Times New Roman"/>
                <w:sz w:val="24"/>
                <w:szCs w:val="24"/>
                <w:lang w:eastAsia="lt-LT"/>
              </w:rPr>
            </w:pPr>
            <w:r w:rsidRPr="00D94EC2">
              <w:rPr>
                <w:rFonts w:ascii="Times New Roman" w:hAnsi="Times New Roman" w:cs="Times New Roman"/>
                <w:sz w:val="24"/>
                <w:szCs w:val="24"/>
              </w:rPr>
              <w:t xml:space="preserve">Ugdymo turinio programos įgyvendinimas </w:t>
            </w:r>
            <w:r w:rsidRPr="00D94EC2">
              <w:rPr>
                <w:rFonts w:ascii="Times New Roman" w:eastAsia="Arial" w:hAnsi="Times New Roman" w:cs="Times New Roman"/>
                <w:sz w:val="24"/>
                <w:szCs w:val="24"/>
                <w:lang w:eastAsia="lt-LT"/>
              </w:rPr>
              <w:t xml:space="preserve"> (01)</w:t>
            </w:r>
            <w:r w:rsidR="004B7FC1" w:rsidRPr="00D94EC2">
              <w:rPr>
                <w:rFonts w:ascii="Times New Roman" w:eastAsia="Arial" w:hAnsi="Times New Roman" w:cs="Times New Roman"/>
                <w:sz w:val="24"/>
                <w:szCs w:val="24"/>
                <w:lang w:eastAsia="lt-LT"/>
              </w:rPr>
              <w:t xml:space="preserve"> </w:t>
            </w:r>
          </w:p>
          <w:p w:rsidR="002837D8" w:rsidRPr="00D94EC2" w:rsidRDefault="002837D8" w:rsidP="002837D8">
            <w:pPr>
              <w:spacing w:after="0"/>
              <w:ind w:left="-100"/>
              <w:rPr>
                <w:rFonts w:ascii="Times New Roman" w:eastAsia="Arial" w:hAnsi="Times New Roman" w:cs="Times New Roman"/>
                <w:sz w:val="24"/>
                <w:szCs w:val="24"/>
                <w:lang w:eastAsia="lt-LT"/>
              </w:rPr>
            </w:pPr>
            <w:r w:rsidRPr="00D94EC2">
              <w:rPr>
                <w:rFonts w:ascii="Times New Roman" w:hAnsi="Times New Roman" w:cs="Times New Roman"/>
                <w:sz w:val="24"/>
                <w:szCs w:val="24"/>
              </w:rPr>
              <w:t xml:space="preserve">Ugdymo aplinkos programos įgyvendinimas </w:t>
            </w:r>
            <w:r w:rsidRPr="00D94EC2">
              <w:rPr>
                <w:rFonts w:ascii="Times New Roman" w:eastAsia="Arial" w:hAnsi="Times New Roman" w:cs="Times New Roman"/>
                <w:sz w:val="24"/>
                <w:szCs w:val="24"/>
                <w:lang w:eastAsia="lt-LT"/>
              </w:rPr>
              <w:t>(02)</w:t>
            </w:r>
          </w:p>
        </w:tc>
      </w:tr>
      <w:tr w:rsidR="002837D8" w:rsidRPr="00C52E81" w:rsidTr="006D6866">
        <w:tc>
          <w:tcPr>
            <w:tcW w:w="170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837D8" w:rsidRPr="00D94EC2" w:rsidRDefault="002837D8" w:rsidP="002837D8">
            <w:pPr>
              <w:spacing w:after="0"/>
              <w:ind w:left="-100"/>
              <w:rPr>
                <w:rFonts w:ascii="Times New Roman" w:eastAsia="Arial" w:hAnsi="Times New Roman" w:cs="Times New Roman"/>
                <w:sz w:val="24"/>
                <w:szCs w:val="24"/>
                <w:lang w:eastAsia="lt-LT"/>
              </w:rPr>
            </w:pPr>
            <w:r w:rsidRPr="00D94EC2">
              <w:rPr>
                <w:rFonts w:ascii="Times New Roman" w:eastAsia="Arial" w:hAnsi="Times New Roman" w:cs="Times New Roman"/>
                <w:sz w:val="24"/>
                <w:szCs w:val="24"/>
                <w:lang w:eastAsia="lt-LT"/>
              </w:rPr>
              <w:t>Vertinimo kriterijaus kodas</w:t>
            </w:r>
          </w:p>
        </w:tc>
        <w:tc>
          <w:tcPr>
            <w:tcW w:w="3261" w:type="dxa"/>
            <w:gridSpan w:val="2"/>
            <w:tcBorders>
              <w:bottom w:val="single" w:sz="8" w:space="0" w:color="000000"/>
              <w:right w:val="single" w:sz="8" w:space="0" w:color="000000"/>
            </w:tcBorders>
            <w:tcMar>
              <w:top w:w="100" w:type="dxa"/>
              <w:left w:w="100" w:type="dxa"/>
              <w:bottom w:w="100" w:type="dxa"/>
              <w:right w:w="100" w:type="dxa"/>
            </w:tcMar>
          </w:tcPr>
          <w:p w:rsidR="002837D8" w:rsidRPr="00D94EC2" w:rsidRDefault="002837D8" w:rsidP="002837D8">
            <w:pPr>
              <w:spacing w:after="0"/>
              <w:ind w:left="-100"/>
              <w:jc w:val="center"/>
              <w:rPr>
                <w:rFonts w:ascii="Times New Roman" w:eastAsia="Arial" w:hAnsi="Times New Roman" w:cs="Times New Roman"/>
                <w:sz w:val="24"/>
                <w:szCs w:val="24"/>
                <w:lang w:eastAsia="lt-LT"/>
              </w:rPr>
            </w:pPr>
            <w:r w:rsidRPr="00D94EC2">
              <w:rPr>
                <w:rFonts w:ascii="Times New Roman" w:eastAsia="Arial" w:hAnsi="Times New Roman" w:cs="Times New Roman"/>
                <w:sz w:val="24"/>
                <w:szCs w:val="24"/>
                <w:lang w:eastAsia="lt-LT"/>
              </w:rPr>
              <w:t>Efekto vertinimo kriterijaus pavadinimas</w:t>
            </w:r>
          </w:p>
        </w:tc>
        <w:tc>
          <w:tcPr>
            <w:tcW w:w="1701" w:type="dxa"/>
            <w:tcBorders>
              <w:bottom w:val="single" w:sz="8" w:space="0" w:color="000000"/>
              <w:right w:val="single" w:sz="8" w:space="0" w:color="000000"/>
            </w:tcBorders>
            <w:tcMar>
              <w:top w:w="100" w:type="dxa"/>
              <w:left w:w="100" w:type="dxa"/>
              <w:bottom w:w="100" w:type="dxa"/>
              <w:right w:w="100" w:type="dxa"/>
            </w:tcMar>
          </w:tcPr>
          <w:p w:rsidR="002837D8" w:rsidRPr="00D94EC2" w:rsidRDefault="002837D8" w:rsidP="00050CE9">
            <w:pPr>
              <w:spacing w:after="0"/>
              <w:ind w:left="-100"/>
              <w:jc w:val="center"/>
              <w:rPr>
                <w:rFonts w:ascii="Times New Roman" w:eastAsia="Arial" w:hAnsi="Times New Roman" w:cs="Times New Roman"/>
                <w:sz w:val="24"/>
                <w:szCs w:val="24"/>
                <w:lang w:eastAsia="lt-LT"/>
              </w:rPr>
            </w:pPr>
            <w:r w:rsidRPr="00D94EC2">
              <w:rPr>
                <w:rFonts w:ascii="Times New Roman" w:eastAsia="Arial" w:hAnsi="Times New Roman" w:cs="Times New Roman"/>
                <w:sz w:val="24"/>
                <w:szCs w:val="24"/>
                <w:lang w:eastAsia="lt-LT"/>
              </w:rPr>
              <w:t>202</w:t>
            </w:r>
            <w:r w:rsidR="00050CE9" w:rsidRPr="00D94EC2">
              <w:rPr>
                <w:rFonts w:ascii="Times New Roman" w:eastAsia="Arial" w:hAnsi="Times New Roman" w:cs="Times New Roman"/>
                <w:sz w:val="24"/>
                <w:szCs w:val="24"/>
                <w:lang w:eastAsia="lt-LT"/>
              </w:rPr>
              <w:t>3</w:t>
            </w:r>
            <w:r w:rsidRPr="00D94EC2">
              <w:rPr>
                <w:rFonts w:ascii="Times New Roman" w:eastAsia="Arial" w:hAnsi="Times New Roman" w:cs="Times New Roman"/>
                <w:sz w:val="24"/>
                <w:szCs w:val="24"/>
                <w:lang w:eastAsia="lt-LT"/>
              </w:rPr>
              <w:t>-ųjų metų</w:t>
            </w:r>
          </w:p>
        </w:tc>
        <w:tc>
          <w:tcPr>
            <w:tcW w:w="1711" w:type="dxa"/>
            <w:tcBorders>
              <w:bottom w:val="single" w:sz="8" w:space="0" w:color="000000"/>
              <w:right w:val="single" w:sz="8" w:space="0" w:color="000000"/>
            </w:tcBorders>
            <w:tcMar>
              <w:top w:w="100" w:type="dxa"/>
              <w:left w:w="100" w:type="dxa"/>
              <w:bottom w:w="100" w:type="dxa"/>
              <w:right w:w="100" w:type="dxa"/>
            </w:tcMar>
          </w:tcPr>
          <w:p w:rsidR="002837D8" w:rsidRPr="00D94EC2" w:rsidRDefault="002837D8" w:rsidP="00050CE9">
            <w:pPr>
              <w:spacing w:after="0"/>
              <w:ind w:left="-100"/>
              <w:jc w:val="center"/>
              <w:rPr>
                <w:rFonts w:ascii="Times New Roman" w:eastAsia="Arial" w:hAnsi="Times New Roman" w:cs="Times New Roman"/>
                <w:sz w:val="24"/>
                <w:szCs w:val="24"/>
                <w:lang w:eastAsia="lt-LT"/>
              </w:rPr>
            </w:pPr>
            <w:r w:rsidRPr="00D94EC2">
              <w:rPr>
                <w:rFonts w:ascii="Times New Roman" w:eastAsia="Arial" w:hAnsi="Times New Roman" w:cs="Times New Roman"/>
                <w:sz w:val="24"/>
                <w:szCs w:val="24"/>
                <w:lang w:eastAsia="lt-LT"/>
              </w:rPr>
              <w:t>202</w:t>
            </w:r>
            <w:r w:rsidR="00050CE9" w:rsidRPr="00D94EC2">
              <w:rPr>
                <w:rFonts w:ascii="Times New Roman" w:eastAsia="Arial" w:hAnsi="Times New Roman" w:cs="Times New Roman"/>
                <w:sz w:val="24"/>
                <w:szCs w:val="24"/>
                <w:lang w:eastAsia="lt-LT"/>
              </w:rPr>
              <w:t>4</w:t>
            </w:r>
            <w:r w:rsidRPr="00D94EC2">
              <w:rPr>
                <w:rFonts w:ascii="Times New Roman" w:eastAsia="Arial" w:hAnsi="Times New Roman" w:cs="Times New Roman"/>
                <w:sz w:val="24"/>
                <w:szCs w:val="24"/>
                <w:lang w:eastAsia="lt-LT"/>
              </w:rPr>
              <w:t>-ųjų metų</w:t>
            </w:r>
          </w:p>
        </w:tc>
        <w:tc>
          <w:tcPr>
            <w:tcW w:w="1974" w:type="dxa"/>
            <w:tcBorders>
              <w:bottom w:val="single" w:sz="8" w:space="0" w:color="000000"/>
              <w:right w:val="single" w:sz="8" w:space="0" w:color="000000"/>
            </w:tcBorders>
            <w:tcMar>
              <w:top w:w="100" w:type="dxa"/>
              <w:left w:w="100" w:type="dxa"/>
              <w:bottom w:w="100" w:type="dxa"/>
              <w:right w:w="100" w:type="dxa"/>
            </w:tcMar>
          </w:tcPr>
          <w:p w:rsidR="002837D8" w:rsidRPr="00D94EC2" w:rsidRDefault="002837D8" w:rsidP="00050CE9">
            <w:pPr>
              <w:spacing w:after="0"/>
              <w:ind w:left="-100"/>
              <w:jc w:val="center"/>
              <w:rPr>
                <w:rFonts w:ascii="Times New Roman" w:eastAsia="Arial" w:hAnsi="Times New Roman" w:cs="Times New Roman"/>
                <w:sz w:val="24"/>
                <w:szCs w:val="24"/>
                <w:lang w:eastAsia="lt-LT"/>
              </w:rPr>
            </w:pPr>
            <w:r w:rsidRPr="00D94EC2">
              <w:rPr>
                <w:rFonts w:ascii="Times New Roman" w:eastAsia="Arial" w:hAnsi="Times New Roman" w:cs="Times New Roman"/>
                <w:sz w:val="24"/>
                <w:szCs w:val="24"/>
                <w:lang w:eastAsia="lt-LT"/>
              </w:rPr>
              <w:t>202</w:t>
            </w:r>
            <w:r w:rsidR="00050CE9" w:rsidRPr="00D94EC2">
              <w:rPr>
                <w:rFonts w:ascii="Times New Roman" w:eastAsia="Arial" w:hAnsi="Times New Roman" w:cs="Times New Roman"/>
                <w:sz w:val="24"/>
                <w:szCs w:val="24"/>
                <w:lang w:eastAsia="lt-LT"/>
              </w:rPr>
              <w:t>5</w:t>
            </w:r>
            <w:r w:rsidRPr="00D94EC2">
              <w:rPr>
                <w:rFonts w:ascii="Times New Roman" w:eastAsia="Arial" w:hAnsi="Times New Roman" w:cs="Times New Roman"/>
                <w:sz w:val="24"/>
                <w:szCs w:val="24"/>
                <w:lang w:eastAsia="lt-LT"/>
              </w:rPr>
              <w:t>-ųjų metų</w:t>
            </w:r>
          </w:p>
        </w:tc>
      </w:tr>
      <w:tr w:rsidR="002837D8" w:rsidRPr="00657092" w:rsidTr="006D6866">
        <w:trPr>
          <w:trHeight w:val="1663"/>
        </w:trPr>
        <w:tc>
          <w:tcPr>
            <w:tcW w:w="1701" w:type="dxa"/>
            <w:tcBorders>
              <w:left w:val="single" w:sz="8" w:space="0" w:color="000000"/>
              <w:right w:val="single" w:sz="8" w:space="0" w:color="000000"/>
            </w:tcBorders>
            <w:tcMar>
              <w:top w:w="100" w:type="dxa"/>
              <w:left w:w="100" w:type="dxa"/>
              <w:bottom w:w="100" w:type="dxa"/>
              <w:right w:w="100" w:type="dxa"/>
            </w:tcMar>
          </w:tcPr>
          <w:p w:rsidR="002837D8" w:rsidRPr="00D94EC2" w:rsidRDefault="002837D8" w:rsidP="002837D8">
            <w:pPr>
              <w:spacing w:after="0"/>
              <w:ind w:left="-100"/>
              <w:rPr>
                <w:rFonts w:ascii="Times New Roman" w:eastAsia="Arial" w:hAnsi="Times New Roman" w:cs="Times New Roman"/>
                <w:sz w:val="24"/>
                <w:szCs w:val="24"/>
                <w:lang w:eastAsia="lt-LT"/>
              </w:rPr>
            </w:pPr>
            <w:r w:rsidRPr="00D94EC2">
              <w:rPr>
                <w:rFonts w:ascii="Times New Roman" w:eastAsia="Arial" w:hAnsi="Times New Roman" w:cs="Times New Roman"/>
                <w:sz w:val="24"/>
                <w:szCs w:val="24"/>
                <w:lang w:eastAsia="lt-LT"/>
              </w:rPr>
              <w:t>E-01</w:t>
            </w:r>
          </w:p>
        </w:tc>
        <w:tc>
          <w:tcPr>
            <w:tcW w:w="3261" w:type="dxa"/>
            <w:gridSpan w:val="2"/>
            <w:tcBorders>
              <w:right w:val="single" w:sz="8" w:space="0" w:color="000000"/>
            </w:tcBorders>
            <w:tcMar>
              <w:top w:w="100" w:type="dxa"/>
              <w:left w:w="100" w:type="dxa"/>
              <w:bottom w:w="100" w:type="dxa"/>
              <w:right w:w="100" w:type="dxa"/>
            </w:tcMar>
          </w:tcPr>
          <w:p w:rsidR="002837D8" w:rsidRPr="00FB6B51" w:rsidRDefault="006D0B06" w:rsidP="00800F04">
            <w:pPr>
              <w:spacing w:after="0"/>
              <w:ind w:left="-100" w:firstLine="32"/>
              <w:jc w:val="both"/>
              <w:rPr>
                <w:rFonts w:ascii="Times New Roman" w:eastAsia="Arial" w:hAnsi="Times New Roman" w:cs="Times New Roman"/>
                <w:sz w:val="24"/>
                <w:szCs w:val="24"/>
                <w:lang w:eastAsia="lt-LT"/>
              </w:rPr>
            </w:pPr>
            <w:r w:rsidRPr="00FB6B51">
              <w:rPr>
                <w:rFonts w:ascii="Times New Roman" w:eastAsia="Arial" w:hAnsi="Times New Roman" w:cs="Times New Roman"/>
                <w:sz w:val="24"/>
                <w:szCs w:val="24"/>
                <w:lang w:eastAsia="lt-LT"/>
              </w:rPr>
              <w:t>Brandos egzaminų, PUPP</w:t>
            </w:r>
            <w:r w:rsidR="00050CE9" w:rsidRPr="00FB6B51">
              <w:rPr>
                <w:rFonts w:ascii="Times New Roman" w:eastAsia="Arial" w:hAnsi="Times New Roman" w:cs="Times New Roman"/>
                <w:sz w:val="24"/>
                <w:szCs w:val="24"/>
                <w:lang w:eastAsia="lt-LT"/>
              </w:rPr>
              <w:t>,</w:t>
            </w:r>
            <w:r w:rsidR="00352FE3">
              <w:rPr>
                <w:rFonts w:ascii="Times New Roman" w:eastAsia="Arial" w:hAnsi="Times New Roman" w:cs="Times New Roman"/>
                <w:sz w:val="24"/>
                <w:szCs w:val="24"/>
                <w:lang w:eastAsia="lt-LT"/>
              </w:rPr>
              <w:t xml:space="preserve"> </w:t>
            </w:r>
            <w:r w:rsidR="00050CE9" w:rsidRPr="00FB6B51">
              <w:rPr>
                <w:rFonts w:ascii="Times New Roman" w:eastAsia="Arial" w:hAnsi="Times New Roman" w:cs="Times New Roman"/>
                <w:sz w:val="24"/>
                <w:szCs w:val="24"/>
                <w:lang w:eastAsia="lt-LT"/>
              </w:rPr>
              <w:t xml:space="preserve">NMPP </w:t>
            </w:r>
            <w:r w:rsidRPr="00FB6B51">
              <w:rPr>
                <w:rFonts w:ascii="Times New Roman" w:eastAsia="Arial" w:hAnsi="Times New Roman" w:cs="Times New Roman"/>
                <w:sz w:val="24"/>
                <w:szCs w:val="24"/>
                <w:lang w:eastAsia="lt-LT"/>
              </w:rPr>
              <w:t xml:space="preserve"> rezultatai</w:t>
            </w:r>
            <w:r w:rsidR="00352FE3">
              <w:rPr>
                <w:rFonts w:ascii="Times New Roman" w:eastAsia="Arial" w:hAnsi="Times New Roman" w:cs="Times New Roman"/>
                <w:sz w:val="24"/>
                <w:szCs w:val="24"/>
                <w:lang w:eastAsia="lt-LT"/>
              </w:rPr>
              <w:t>.</w:t>
            </w:r>
          </w:p>
          <w:p w:rsidR="002837D8" w:rsidRPr="00D94EC2" w:rsidRDefault="002837D8" w:rsidP="002837D8">
            <w:pPr>
              <w:spacing w:after="0"/>
              <w:ind w:left="-100"/>
              <w:rPr>
                <w:rFonts w:ascii="Times New Roman" w:eastAsia="Arial" w:hAnsi="Times New Roman" w:cs="Times New Roman"/>
                <w:sz w:val="24"/>
                <w:szCs w:val="24"/>
                <w:lang w:eastAsia="lt-LT"/>
              </w:rPr>
            </w:pPr>
          </w:p>
        </w:tc>
        <w:tc>
          <w:tcPr>
            <w:tcW w:w="1701" w:type="dxa"/>
            <w:tcBorders>
              <w:bottom w:val="single" w:sz="4" w:space="0" w:color="auto"/>
              <w:right w:val="single" w:sz="8" w:space="0" w:color="000000"/>
            </w:tcBorders>
            <w:tcMar>
              <w:top w:w="100" w:type="dxa"/>
              <w:left w:w="100" w:type="dxa"/>
              <w:bottom w:w="100" w:type="dxa"/>
              <w:right w:w="100" w:type="dxa"/>
            </w:tcMar>
          </w:tcPr>
          <w:p w:rsidR="002837D8" w:rsidRPr="00D94EC2" w:rsidRDefault="006D0B06" w:rsidP="00050CE9">
            <w:pPr>
              <w:spacing w:after="0"/>
              <w:ind w:left="-100"/>
              <w:jc w:val="center"/>
              <w:rPr>
                <w:rFonts w:ascii="Times New Roman" w:eastAsia="Arial" w:hAnsi="Times New Roman" w:cs="Times New Roman"/>
                <w:sz w:val="24"/>
                <w:szCs w:val="24"/>
                <w:lang w:eastAsia="lt-LT"/>
              </w:rPr>
            </w:pPr>
            <w:r w:rsidRPr="00D94EC2">
              <w:rPr>
                <w:rFonts w:ascii="Times New Roman" w:eastAsia="Arial" w:hAnsi="Times New Roman" w:cs="Times New Roman"/>
                <w:sz w:val="24"/>
                <w:szCs w:val="24"/>
                <w:lang w:eastAsia="lt-LT"/>
              </w:rPr>
              <w:t>Visų pasiekimų rodikliai ne žemesni nei mokyklos 202</w:t>
            </w:r>
            <w:r w:rsidR="00050CE9" w:rsidRPr="00D94EC2">
              <w:rPr>
                <w:rFonts w:ascii="Times New Roman" w:eastAsia="Arial" w:hAnsi="Times New Roman" w:cs="Times New Roman"/>
                <w:sz w:val="24"/>
                <w:szCs w:val="24"/>
                <w:lang w:eastAsia="lt-LT"/>
              </w:rPr>
              <w:t>2</w:t>
            </w:r>
            <w:r w:rsidRPr="00D94EC2">
              <w:rPr>
                <w:rFonts w:ascii="Times New Roman" w:eastAsia="Arial" w:hAnsi="Times New Roman" w:cs="Times New Roman"/>
                <w:sz w:val="24"/>
                <w:szCs w:val="24"/>
                <w:lang w:eastAsia="lt-LT"/>
              </w:rPr>
              <w:t xml:space="preserve"> m. rodikliai</w:t>
            </w:r>
            <w:r w:rsidR="00352FE3">
              <w:rPr>
                <w:rFonts w:ascii="Times New Roman" w:eastAsia="Arial" w:hAnsi="Times New Roman" w:cs="Times New Roman"/>
                <w:sz w:val="24"/>
                <w:szCs w:val="24"/>
                <w:lang w:eastAsia="lt-LT"/>
              </w:rPr>
              <w:t>.</w:t>
            </w:r>
          </w:p>
        </w:tc>
        <w:tc>
          <w:tcPr>
            <w:tcW w:w="1711" w:type="dxa"/>
            <w:tcBorders>
              <w:bottom w:val="single" w:sz="4" w:space="0" w:color="auto"/>
              <w:right w:val="single" w:sz="8" w:space="0" w:color="000000"/>
            </w:tcBorders>
            <w:tcMar>
              <w:top w:w="100" w:type="dxa"/>
              <w:left w:w="100" w:type="dxa"/>
              <w:bottom w:w="100" w:type="dxa"/>
              <w:right w:w="100" w:type="dxa"/>
            </w:tcMar>
          </w:tcPr>
          <w:p w:rsidR="002837D8" w:rsidRPr="00D94EC2" w:rsidRDefault="006D0B06" w:rsidP="00050CE9">
            <w:pPr>
              <w:spacing w:after="0"/>
              <w:ind w:left="-100"/>
              <w:jc w:val="center"/>
              <w:rPr>
                <w:rFonts w:ascii="Times New Roman" w:eastAsia="Arial" w:hAnsi="Times New Roman" w:cs="Times New Roman"/>
                <w:sz w:val="24"/>
                <w:szCs w:val="24"/>
                <w:lang w:eastAsia="lt-LT"/>
              </w:rPr>
            </w:pPr>
            <w:r w:rsidRPr="00D94EC2">
              <w:rPr>
                <w:rFonts w:ascii="Times New Roman" w:eastAsia="Arial" w:hAnsi="Times New Roman" w:cs="Times New Roman"/>
                <w:sz w:val="24"/>
                <w:szCs w:val="24"/>
                <w:lang w:eastAsia="lt-LT"/>
              </w:rPr>
              <w:t>Visų pasiekimų rodikliai aukštesni nei mokyklos 202</w:t>
            </w:r>
            <w:r w:rsidR="00050CE9" w:rsidRPr="00D94EC2">
              <w:rPr>
                <w:rFonts w:ascii="Times New Roman" w:eastAsia="Arial" w:hAnsi="Times New Roman" w:cs="Times New Roman"/>
                <w:sz w:val="24"/>
                <w:szCs w:val="24"/>
                <w:lang w:eastAsia="lt-LT"/>
              </w:rPr>
              <w:t>3</w:t>
            </w:r>
            <w:r w:rsidRPr="00D94EC2">
              <w:rPr>
                <w:rFonts w:ascii="Times New Roman" w:eastAsia="Arial" w:hAnsi="Times New Roman" w:cs="Times New Roman"/>
                <w:sz w:val="24"/>
                <w:szCs w:val="24"/>
                <w:lang w:eastAsia="lt-LT"/>
              </w:rPr>
              <w:t xml:space="preserve"> m. rodikliai</w:t>
            </w:r>
            <w:r w:rsidR="00352FE3">
              <w:rPr>
                <w:rFonts w:ascii="Times New Roman" w:eastAsia="Arial" w:hAnsi="Times New Roman" w:cs="Times New Roman"/>
                <w:sz w:val="24"/>
                <w:szCs w:val="24"/>
                <w:lang w:eastAsia="lt-LT"/>
              </w:rPr>
              <w:t>.</w:t>
            </w:r>
          </w:p>
        </w:tc>
        <w:tc>
          <w:tcPr>
            <w:tcW w:w="1974" w:type="dxa"/>
            <w:tcBorders>
              <w:bottom w:val="single" w:sz="4" w:space="0" w:color="auto"/>
              <w:right w:val="single" w:sz="8" w:space="0" w:color="000000"/>
            </w:tcBorders>
            <w:tcMar>
              <w:top w:w="100" w:type="dxa"/>
              <w:left w:w="100" w:type="dxa"/>
              <w:bottom w:w="100" w:type="dxa"/>
              <w:right w:w="100" w:type="dxa"/>
            </w:tcMar>
          </w:tcPr>
          <w:p w:rsidR="002837D8" w:rsidRPr="00D94EC2" w:rsidRDefault="006D0B06" w:rsidP="00050CE9">
            <w:pPr>
              <w:spacing w:after="0"/>
              <w:ind w:left="-100"/>
              <w:jc w:val="center"/>
              <w:rPr>
                <w:rFonts w:ascii="Times New Roman" w:eastAsia="Arial" w:hAnsi="Times New Roman" w:cs="Times New Roman"/>
                <w:sz w:val="24"/>
                <w:szCs w:val="24"/>
                <w:lang w:eastAsia="lt-LT"/>
              </w:rPr>
            </w:pPr>
            <w:r w:rsidRPr="00D94EC2">
              <w:rPr>
                <w:rFonts w:ascii="Times New Roman" w:eastAsia="Arial" w:hAnsi="Times New Roman" w:cs="Times New Roman"/>
                <w:sz w:val="24"/>
                <w:szCs w:val="24"/>
                <w:lang w:eastAsia="lt-LT"/>
              </w:rPr>
              <w:t>Visų pasiekimų rodikliai aukštesni nei mokyklos 202</w:t>
            </w:r>
            <w:r w:rsidR="00050CE9" w:rsidRPr="00D94EC2">
              <w:rPr>
                <w:rFonts w:ascii="Times New Roman" w:eastAsia="Arial" w:hAnsi="Times New Roman" w:cs="Times New Roman"/>
                <w:sz w:val="24"/>
                <w:szCs w:val="24"/>
                <w:lang w:eastAsia="lt-LT"/>
              </w:rPr>
              <w:t xml:space="preserve">4 </w:t>
            </w:r>
            <w:r w:rsidRPr="00D94EC2">
              <w:rPr>
                <w:rFonts w:ascii="Times New Roman" w:eastAsia="Arial" w:hAnsi="Times New Roman" w:cs="Times New Roman"/>
                <w:sz w:val="24"/>
                <w:szCs w:val="24"/>
                <w:lang w:eastAsia="lt-LT"/>
              </w:rPr>
              <w:t>m. rodikliai</w:t>
            </w:r>
            <w:r w:rsidR="00352FE3">
              <w:rPr>
                <w:rFonts w:ascii="Times New Roman" w:eastAsia="Arial" w:hAnsi="Times New Roman" w:cs="Times New Roman"/>
                <w:sz w:val="24"/>
                <w:szCs w:val="24"/>
                <w:lang w:eastAsia="lt-LT"/>
              </w:rPr>
              <w:t>.</w:t>
            </w:r>
          </w:p>
        </w:tc>
      </w:tr>
    </w:tbl>
    <w:p w:rsidR="002837D8" w:rsidRPr="00507CBC" w:rsidRDefault="002837D8" w:rsidP="002837D8">
      <w:pPr>
        <w:spacing w:after="0"/>
        <w:rPr>
          <w:rFonts w:ascii="Times New Roman" w:eastAsia="Arial" w:hAnsi="Times New Roman" w:cs="Times New Roman"/>
          <w:sz w:val="24"/>
          <w:szCs w:val="24"/>
          <w:lang w:eastAsia="lt-LT"/>
        </w:rPr>
      </w:pPr>
    </w:p>
    <w:p w:rsidR="002837D8" w:rsidRPr="00507CBC" w:rsidRDefault="002837D8" w:rsidP="002837D8">
      <w:pPr>
        <w:spacing w:after="0"/>
        <w:jc w:val="center"/>
        <w:rPr>
          <w:rFonts w:ascii="Times New Roman" w:eastAsia="Arial" w:hAnsi="Times New Roman" w:cs="Times New Roman"/>
          <w:b/>
          <w:sz w:val="24"/>
          <w:szCs w:val="24"/>
          <w:lang w:eastAsia="lt-LT"/>
        </w:rPr>
      </w:pPr>
      <w:r w:rsidRPr="00507CBC">
        <w:rPr>
          <w:rFonts w:ascii="Times New Roman" w:eastAsia="Arial" w:hAnsi="Times New Roman" w:cs="Times New Roman"/>
          <w:b/>
          <w:sz w:val="24"/>
          <w:szCs w:val="24"/>
          <w:lang w:eastAsia="lt-LT"/>
        </w:rPr>
        <w:t>VYKDOMOS PROGRAMOS</w:t>
      </w:r>
    </w:p>
    <w:p w:rsidR="002837D8" w:rsidRPr="00507CBC" w:rsidRDefault="002837D8" w:rsidP="002837D8">
      <w:pPr>
        <w:spacing w:after="0"/>
        <w:rPr>
          <w:rFonts w:ascii="Times New Roman" w:eastAsia="Arial" w:hAnsi="Times New Roman" w:cs="Times New Roman"/>
          <w:sz w:val="24"/>
          <w:szCs w:val="24"/>
          <w:lang w:eastAsia="lt-LT"/>
        </w:rPr>
      </w:pPr>
    </w:p>
    <w:tbl>
      <w:tblPr>
        <w:tblW w:w="10348" w:type="dxa"/>
        <w:tblInd w:w="-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682"/>
        <w:gridCol w:w="286"/>
        <w:gridCol w:w="4714"/>
        <w:gridCol w:w="1515"/>
        <w:gridCol w:w="1151"/>
      </w:tblGrid>
      <w:tr w:rsidR="002837D8" w:rsidRPr="00507CBC" w:rsidTr="006D6866">
        <w:trPr>
          <w:trHeight w:val="900"/>
        </w:trPr>
        <w:tc>
          <w:tcPr>
            <w:tcW w:w="268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837D8" w:rsidRPr="00507CBC" w:rsidRDefault="002837D8" w:rsidP="002837D8">
            <w:pPr>
              <w:spacing w:after="0"/>
              <w:ind w:left="140" w:right="140"/>
              <w:rPr>
                <w:rFonts w:ascii="Times New Roman" w:eastAsia="Arial" w:hAnsi="Times New Roman" w:cs="Times New Roman"/>
                <w:sz w:val="24"/>
                <w:szCs w:val="24"/>
                <w:lang w:eastAsia="lt-LT"/>
              </w:rPr>
            </w:pPr>
            <w:r w:rsidRPr="00507CBC">
              <w:rPr>
                <w:rFonts w:ascii="Times New Roman" w:eastAsia="Arial" w:hAnsi="Times New Roman" w:cs="Times New Roman"/>
                <w:sz w:val="24"/>
                <w:szCs w:val="24"/>
                <w:lang w:eastAsia="lt-LT"/>
              </w:rPr>
              <w:t>Programos pavadinimas</w:t>
            </w:r>
          </w:p>
        </w:tc>
        <w:tc>
          <w:tcPr>
            <w:tcW w:w="7666" w:type="dxa"/>
            <w:gridSpan w:val="4"/>
            <w:tcBorders>
              <w:bottom w:val="single" w:sz="8" w:space="0" w:color="000000"/>
              <w:right w:val="single" w:sz="8" w:space="0" w:color="000000"/>
            </w:tcBorders>
            <w:tcMar>
              <w:top w:w="100" w:type="dxa"/>
              <w:left w:w="100" w:type="dxa"/>
              <w:bottom w:w="100" w:type="dxa"/>
              <w:right w:w="100" w:type="dxa"/>
            </w:tcMar>
          </w:tcPr>
          <w:p w:rsidR="002837D8" w:rsidRPr="00507CBC" w:rsidRDefault="002837D8" w:rsidP="002837D8">
            <w:pPr>
              <w:spacing w:after="0"/>
              <w:ind w:left="140" w:right="140"/>
              <w:jc w:val="center"/>
              <w:rPr>
                <w:rFonts w:ascii="Times New Roman" w:eastAsia="Arial" w:hAnsi="Times New Roman" w:cs="Times New Roman"/>
                <w:sz w:val="24"/>
                <w:szCs w:val="24"/>
                <w:lang w:eastAsia="lt-LT"/>
              </w:rPr>
            </w:pPr>
            <w:r w:rsidRPr="00507CBC">
              <w:rPr>
                <w:rFonts w:ascii="Times New Roman" w:eastAsia="Arial" w:hAnsi="Times New Roman" w:cs="Times New Roman"/>
                <w:sz w:val="24"/>
                <w:szCs w:val="24"/>
                <w:lang w:eastAsia="lt-LT"/>
              </w:rPr>
              <w:t>Švietimo programa                        Kodas          0</w:t>
            </w:r>
            <w:r>
              <w:rPr>
                <w:rFonts w:ascii="Times New Roman" w:eastAsia="Arial" w:hAnsi="Times New Roman" w:cs="Times New Roman"/>
                <w:sz w:val="24"/>
                <w:szCs w:val="24"/>
                <w:lang w:eastAsia="lt-LT"/>
              </w:rPr>
              <w:t>2</w:t>
            </w:r>
          </w:p>
        </w:tc>
      </w:tr>
      <w:tr w:rsidR="002837D8" w:rsidRPr="00507CBC" w:rsidTr="006D6866">
        <w:trPr>
          <w:trHeight w:val="406"/>
        </w:trPr>
        <w:tc>
          <w:tcPr>
            <w:tcW w:w="10348" w:type="dxa"/>
            <w:gridSpan w:val="5"/>
            <w:tcBorders>
              <w:left w:val="single" w:sz="8" w:space="0" w:color="000000"/>
              <w:bottom w:val="single" w:sz="8" w:space="0" w:color="000000"/>
              <w:right w:val="single" w:sz="8" w:space="0" w:color="000000"/>
            </w:tcBorders>
            <w:tcMar>
              <w:top w:w="100" w:type="dxa"/>
              <w:left w:w="100" w:type="dxa"/>
              <w:bottom w:w="100" w:type="dxa"/>
              <w:right w:w="100" w:type="dxa"/>
            </w:tcMar>
          </w:tcPr>
          <w:p w:rsidR="002837D8" w:rsidRPr="00D94EC2" w:rsidRDefault="002837D8" w:rsidP="002837D8">
            <w:pPr>
              <w:spacing w:after="0"/>
              <w:jc w:val="center"/>
              <w:rPr>
                <w:rFonts w:ascii="Times New Roman" w:eastAsia="Arial" w:hAnsi="Times New Roman" w:cs="Times New Roman"/>
                <w:sz w:val="24"/>
                <w:szCs w:val="24"/>
                <w:lang w:eastAsia="lt-LT"/>
              </w:rPr>
            </w:pPr>
            <w:r w:rsidRPr="00D94EC2">
              <w:rPr>
                <w:rFonts w:ascii="Times New Roman" w:hAnsi="Times New Roman" w:cs="Times New Roman"/>
                <w:sz w:val="24"/>
                <w:szCs w:val="24"/>
              </w:rPr>
              <w:t xml:space="preserve">Ugdymo turinio programos įgyvendinimas </w:t>
            </w:r>
            <w:r w:rsidRPr="00D94EC2">
              <w:rPr>
                <w:rFonts w:ascii="Times New Roman" w:eastAsia="Arial" w:hAnsi="Times New Roman" w:cs="Times New Roman"/>
                <w:sz w:val="24"/>
                <w:szCs w:val="24"/>
                <w:lang w:eastAsia="lt-LT"/>
              </w:rPr>
              <w:t xml:space="preserve"> (01)</w:t>
            </w:r>
          </w:p>
        </w:tc>
      </w:tr>
      <w:tr w:rsidR="002837D8" w:rsidRPr="00507CBC" w:rsidTr="006D6866">
        <w:tc>
          <w:tcPr>
            <w:tcW w:w="268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837D8" w:rsidRPr="00D94EC2" w:rsidRDefault="002837D8" w:rsidP="002837D8">
            <w:pPr>
              <w:spacing w:after="0"/>
              <w:ind w:left="140" w:right="140"/>
              <w:jc w:val="center"/>
              <w:rPr>
                <w:rFonts w:ascii="Times New Roman" w:eastAsia="Arial" w:hAnsi="Times New Roman" w:cs="Times New Roman"/>
                <w:sz w:val="24"/>
                <w:szCs w:val="24"/>
                <w:lang w:eastAsia="lt-LT"/>
              </w:rPr>
            </w:pPr>
            <w:r w:rsidRPr="00D94EC2">
              <w:rPr>
                <w:rFonts w:ascii="Times New Roman" w:eastAsia="Arial" w:hAnsi="Times New Roman" w:cs="Times New Roman"/>
                <w:sz w:val="24"/>
                <w:szCs w:val="24"/>
                <w:lang w:eastAsia="lt-LT"/>
              </w:rPr>
              <w:t>Biudžetiniai metai</w:t>
            </w:r>
          </w:p>
        </w:tc>
        <w:tc>
          <w:tcPr>
            <w:tcW w:w="7666" w:type="dxa"/>
            <w:gridSpan w:val="4"/>
            <w:tcBorders>
              <w:bottom w:val="single" w:sz="8" w:space="0" w:color="000000"/>
              <w:right w:val="single" w:sz="8" w:space="0" w:color="000000"/>
            </w:tcBorders>
            <w:tcMar>
              <w:top w:w="100" w:type="dxa"/>
              <w:left w:w="100" w:type="dxa"/>
              <w:bottom w:w="100" w:type="dxa"/>
              <w:right w:w="100" w:type="dxa"/>
            </w:tcMar>
          </w:tcPr>
          <w:p w:rsidR="002837D8" w:rsidRPr="00D94EC2" w:rsidRDefault="002837D8" w:rsidP="00050CE9">
            <w:pPr>
              <w:spacing w:after="0"/>
              <w:ind w:left="140" w:right="140"/>
              <w:jc w:val="center"/>
              <w:rPr>
                <w:rFonts w:ascii="Times New Roman" w:eastAsia="Arial" w:hAnsi="Times New Roman" w:cs="Times New Roman"/>
                <w:sz w:val="24"/>
                <w:szCs w:val="24"/>
                <w:lang w:eastAsia="lt-LT"/>
              </w:rPr>
            </w:pPr>
            <w:r w:rsidRPr="00D94EC2">
              <w:rPr>
                <w:rFonts w:ascii="Times New Roman" w:eastAsia="Arial" w:hAnsi="Times New Roman" w:cs="Times New Roman"/>
                <w:sz w:val="24"/>
                <w:szCs w:val="24"/>
                <w:lang w:eastAsia="lt-LT"/>
              </w:rPr>
              <w:t>202</w:t>
            </w:r>
            <w:r w:rsidR="00050CE9" w:rsidRPr="00D94EC2">
              <w:rPr>
                <w:rFonts w:ascii="Times New Roman" w:eastAsia="Arial" w:hAnsi="Times New Roman" w:cs="Times New Roman"/>
                <w:sz w:val="24"/>
                <w:szCs w:val="24"/>
                <w:lang w:eastAsia="lt-LT"/>
              </w:rPr>
              <w:t>3</w:t>
            </w:r>
            <w:r w:rsidRPr="00D94EC2">
              <w:rPr>
                <w:rFonts w:ascii="Times New Roman" w:eastAsia="Arial" w:hAnsi="Times New Roman" w:cs="Times New Roman"/>
                <w:sz w:val="24"/>
                <w:szCs w:val="24"/>
                <w:lang w:eastAsia="lt-LT"/>
              </w:rPr>
              <w:t xml:space="preserve"> m.</w:t>
            </w:r>
          </w:p>
        </w:tc>
      </w:tr>
      <w:tr w:rsidR="002837D8" w:rsidRPr="00507CBC" w:rsidTr="006D6866">
        <w:trPr>
          <w:trHeight w:val="669"/>
        </w:trPr>
        <w:tc>
          <w:tcPr>
            <w:tcW w:w="268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837D8" w:rsidRPr="00507CBC" w:rsidRDefault="00670DCB" w:rsidP="00670DCB">
            <w:pPr>
              <w:spacing w:after="0"/>
              <w:ind w:left="140" w:right="140"/>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Vykdytojai</w:t>
            </w:r>
          </w:p>
        </w:tc>
        <w:tc>
          <w:tcPr>
            <w:tcW w:w="7666" w:type="dxa"/>
            <w:gridSpan w:val="4"/>
            <w:tcBorders>
              <w:bottom w:val="single" w:sz="8" w:space="0" w:color="000000"/>
              <w:right w:val="single" w:sz="8" w:space="0" w:color="000000"/>
            </w:tcBorders>
            <w:tcMar>
              <w:top w:w="100" w:type="dxa"/>
              <w:left w:w="100" w:type="dxa"/>
              <w:bottom w:w="100" w:type="dxa"/>
              <w:right w:w="100" w:type="dxa"/>
            </w:tcMar>
          </w:tcPr>
          <w:p w:rsidR="002837D8" w:rsidRPr="00507CBC" w:rsidRDefault="002837D8" w:rsidP="00670DCB">
            <w:pPr>
              <w:spacing w:after="0"/>
              <w:ind w:left="140" w:right="140"/>
              <w:rPr>
                <w:rFonts w:ascii="Times New Roman" w:eastAsia="Arial" w:hAnsi="Times New Roman" w:cs="Times New Roman"/>
                <w:sz w:val="24"/>
                <w:szCs w:val="24"/>
                <w:lang w:eastAsia="lt-LT"/>
              </w:rPr>
            </w:pPr>
            <w:r w:rsidRPr="00507CBC">
              <w:rPr>
                <w:rFonts w:ascii="Times New Roman" w:eastAsia="Arial" w:hAnsi="Times New Roman" w:cs="Times New Roman"/>
                <w:sz w:val="24"/>
                <w:szCs w:val="24"/>
                <w:lang w:eastAsia="lt-LT"/>
              </w:rPr>
              <w:t xml:space="preserve">Kaišiadorių suaugusiųjų mokyklos </w:t>
            </w:r>
            <w:r w:rsidR="00670DCB">
              <w:rPr>
                <w:rFonts w:ascii="Times New Roman" w:eastAsia="Arial" w:hAnsi="Times New Roman" w:cs="Times New Roman"/>
                <w:sz w:val="24"/>
                <w:szCs w:val="24"/>
                <w:lang w:eastAsia="lt-LT"/>
              </w:rPr>
              <w:t>bendruomenė</w:t>
            </w:r>
          </w:p>
        </w:tc>
      </w:tr>
      <w:tr w:rsidR="002837D8" w:rsidRPr="00507CBC" w:rsidTr="006D6866">
        <w:tc>
          <w:tcPr>
            <w:tcW w:w="268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837D8" w:rsidRPr="00507CBC" w:rsidRDefault="002837D8" w:rsidP="002837D8">
            <w:pPr>
              <w:spacing w:after="0"/>
              <w:ind w:left="140" w:right="140"/>
              <w:rPr>
                <w:rFonts w:ascii="Times New Roman" w:eastAsia="Arial" w:hAnsi="Times New Roman" w:cs="Times New Roman"/>
                <w:sz w:val="24"/>
                <w:szCs w:val="24"/>
                <w:lang w:eastAsia="lt-LT"/>
              </w:rPr>
            </w:pPr>
            <w:r w:rsidRPr="00507CBC">
              <w:rPr>
                <w:rFonts w:ascii="Times New Roman" w:eastAsia="Arial" w:hAnsi="Times New Roman" w:cs="Times New Roman"/>
                <w:sz w:val="24"/>
                <w:szCs w:val="24"/>
                <w:lang w:eastAsia="lt-LT"/>
              </w:rPr>
              <w:t>Pareigybių skaičius</w:t>
            </w:r>
          </w:p>
        </w:tc>
        <w:tc>
          <w:tcPr>
            <w:tcW w:w="7666" w:type="dxa"/>
            <w:gridSpan w:val="4"/>
            <w:tcBorders>
              <w:bottom w:val="single" w:sz="8" w:space="0" w:color="000000"/>
              <w:right w:val="single" w:sz="8" w:space="0" w:color="000000"/>
            </w:tcBorders>
            <w:tcMar>
              <w:top w:w="100" w:type="dxa"/>
              <w:left w:w="100" w:type="dxa"/>
              <w:bottom w:w="100" w:type="dxa"/>
              <w:right w:w="100" w:type="dxa"/>
            </w:tcMar>
          </w:tcPr>
          <w:p w:rsidR="002837D8" w:rsidRPr="00507CBC" w:rsidRDefault="002837D8" w:rsidP="00C74479">
            <w:pPr>
              <w:spacing w:after="0"/>
              <w:rPr>
                <w:rFonts w:ascii="Times New Roman" w:eastAsia="Arial" w:hAnsi="Times New Roman" w:cs="Times New Roman"/>
                <w:sz w:val="24"/>
                <w:szCs w:val="24"/>
                <w:lang w:eastAsia="lt-LT"/>
              </w:rPr>
            </w:pPr>
            <w:r w:rsidRPr="00871219">
              <w:rPr>
                <w:rFonts w:ascii="Times New Roman" w:eastAsia="Arial" w:hAnsi="Times New Roman" w:cs="Times New Roman"/>
                <w:sz w:val="24"/>
                <w:szCs w:val="24"/>
                <w:lang w:eastAsia="lt-LT"/>
              </w:rPr>
              <w:t xml:space="preserve">Pedagoginių normų skaičius </w:t>
            </w:r>
            <w:r w:rsidRPr="006D0B06">
              <w:rPr>
                <w:rFonts w:ascii="Times New Roman" w:eastAsia="Arial" w:hAnsi="Times New Roman" w:cs="Times New Roman"/>
                <w:sz w:val="24"/>
                <w:szCs w:val="24"/>
                <w:lang w:eastAsia="lt-LT"/>
              </w:rPr>
              <w:t>–</w:t>
            </w:r>
            <w:r w:rsidR="00C74479">
              <w:rPr>
                <w:rFonts w:ascii="Times New Roman" w:eastAsia="Arial" w:hAnsi="Times New Roman" w:cs="Times New Roman"/>
                <w:sz w:val="24"/>
                <w:szCs w:val="24"/>
                <w:lang w:eastAsia="lt-LT"/>
              </w:rPr>
              <w:t xml:space="preserve"> </w:t>
            </w:r>
            <w:r w:rsidR="00C74479" w:rsidRPr="00F12047">
              <w:rPr>
                <w:rFonts w:ascii="Times New Roman" w:eastAsia="Arial" w:hAnsi="Times New Roman" w:cs="Times New Roman"/>
                <w:sz w:val="24"/>
                <w:szCs w:val="24"/>
                <w:lang w:eastAsia="lt-LT"/>
              </w:rPr>
              <w:t>35,42</w:t>
            </w:r>
          </w:p>
        </w:tc>
      </w:tr>
      <w:tr w:rsidR="002837D8" w:rsidRPr="00507CBC" w:rsidTr="006D6866">
        <w:tc>
          <w:tcPr>
            <w:tcW w:w="268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837D8" w:rsidRPr="00507CBC" w:rsidRDefault="002837D8" w:rsidP="002837D8">
            <w:pPr>
              <w:spacing w:after="0"/>
              <w:ind w:left="140" w:right="140"/>
              <w:rPr>
                <w:rFonts w:ascii="Times New Roman" w:eastAsia="Arial" w:hAnsi="Times New Roman" w:cs="Times New Roman"/>
                <w:sz w:val="24"/>
                <w:szCs w:val="24"/>
                <w:lang w:eastAsia="lt-LT"/>
              </w:rPr>
            </w:pPr>
            <w:r w:rsidRPr="00507CBC">
              <w:rPr>
                <w:rFonts w:ascii="Times New Roman" w:eastAsia="Arial" w:hAnsi="Times New Roman" w:cs="Times New Roman"/>
                <w:sz w:val="24"/>
                <w:szCs w:val="24"/>
                <w:lang w:eastAsia="lt-LT"/>
              </w:rPr>
              <w:t>Programos koordinatorius</w:t>
            </w:r>
          </w:p>
        </w:tc>
        <w:tc>
          <w:tcPr>
            <w:tcW w:w="7666" w:type="dxa"/>
            <w:gridSpan w:val="4"/>
            <w:tcBorders>
              <w:bottom w:val="single" w:sz="8" w:space="0" w:color="000000"/>
              <w:right w:val="single" w:sz="8" w:space="0" w:color="000000"/>
            </w:tcBorders>
            <w:tcMar>
              <w:top w:w="100" w:type="dxa"/>
              <w:left w:w="100" w:type="dxa"/>
              <w:bottom w:w="100" w:type="dxa"/>
              <w:right w:w="100" w:type="dxa"/>
            </w:tcMar>
          </w:tcPr>
          <w:p w:rsidR="00670DCB" w:rsidRDefault="002837D8" w:rsidP="002837D8">
            <w:pPr>
              <w:spacing w:after="0"/>
              <w:ind w:left="140" w:right="140"/>
              <w:rPr>
                <w:rFonts w:ascii="Times New Roman" w:eastAsia="Arial" w:hAnsi="Times New Roman" w:cs="Times New Roman"/>
                <w:sz w:val="24"/>
                <w:szCs w:val="24"/>
                <w:lang w:eastAsia="lt-LT"/>
              </w:rPr>
            </w:pPr>
            <w:r w:rsidRPr="00507CBC">
              <w:rPr>
                <w:rFonts w:ascii="Times New Roman" w:eastAsia="Arial" w:hAnsi="Times New Roman" w:cs="Times New Roman"/>
                <w:sz w:val="24"/>
                <w:szCs w:val="24"/>
                <w:lang w:eastAsia="lt-LT"/>
              </w:rPr>
              <w:t>D</w:t>
            </w:r>
            <w:r w:rsidR="00670DCB">
              <w:rPr>
                <w:rFonts w:ascii="Times New Roman" w:eastAsia="Arial" w:hAnsi="Times New Roman" w:cs="Times New Roman"/>
                <w:sz w:val="24"/>
                <w:szCs w:val="24"/>
                <w:lang w:eastAsia="lt-LT"/>
              </w:rPr>
              <w:t xml:space="preserve">irektorė Jurgita </w:t>
            </w:r>
            <w:proofErr w:type="spellStart"/>
            <w:r w:rsidR="00670DCB">
              <w:rPr>
                <w:rFonts w:ascii="Times New Roman" w:eastAsia="Arial" w:hAnsi="Times New Roman" w:cs="Times New Roman"/>
                <w:sz w:val="24"/>
                <w:szCs w:val="24"/>
                <w:lang w:eastAsia="lt-LT"/>
              </w:rPr>
              <w:t>Znatavičienė</w:t>
            </w:r>
            <w:proofErr w:type="spellEnd"/>
          </w:p>
          <w:p w:rsidR="002837D8" w:rsidRPr="00507CBC" w:rsidRDefault="00670DCB" w:rsidP="002837D8">
            <w:pPr>
              <w:spacing w:after="0"/>
              <w:ind w:left="140" w:right="140"/>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D</w:t>
            </w:r>
            <w:r w:rsidR="002837D8" w:rsidRPr="00507CBC">
              <w:rPr>
                <w:rFonts w:ascii="Times New Roman" w:eastAsia="Arial" w:hAnsi="Times New Roman" w:cs="Times New Roman"/>
                <w:sz w:val="24"/>
                <w:szCs w:val="24"/>
                <w:lang w:eastAsia="lt-LT"/>
              </w:rPr>
              <w:t xml:space="preserve">irektoriaus pavaduotoja ugdymui Stasė </w:t>
            </w:r>
            <w:proofErr w:type="spellStart"/>
            <w:r w:rsidR="002837D8" w:rsidRPr="00507CBC">
              <w:rPr>
                <w:rFonts w:ascii="Times New Roman" w:eastAsia="Arial" w:hAnsi="Times New Roman" w:cs="Times New Roman"/>
                <w:sz w:val="24"/>
                <w:szCs w:val="24"/>
                <w:lang w:eastAsia="lt-LT"/>
              </w:rPr>
              <w:t>Kacevičienė</w:t>
            </w:r>
            <w:proofErr w:type="spellEnd"/>
            <w:r w:rsidR="002837D8" w:rsidRPr="00507CBC">
              <w:rPr>
                <w:rFonts w:ascii="Times New Roman" w:eastAsia="Arial" w:hAnsi="Times New Roman" w:cs="Times New Roman"/>
                <w:sz w:val="24"/>
                <w:szCs w:val="24"/>
                <w:lang w:eastAsia="lt-LT"/>
              </w:rPr>
              <w:t>,</w:t>
            </w:r>
          </w:p>
          <w:p w:rsidR="002837D8" w:rsidRPr="00507CBC" w:rsidRDefault="002837D8" w:rsidP="002837D8">
            <w:pPr>
              <w:spacing w:after="0"/>
              <w:ind w:left="140" w:right="140"/>
              <w:rPr>
                <w:rFonts w:ascii="Times New Roman" w:eastAsia="Arial" w:hAnsi="Times New Roman" w:cs="Times New Roman"/>
                <w:sz w:val="24"/>
                <w:szCs w:val="24"/>
                <w:lang w:eastAsia="lt-LT"/>
              </w:rPr>
            </w:pPr>
            <w:r w:rsidRPr="00507CBC">
              <w:rPr>
                <w:rFonts w:ascii="Times New Roman" w:eastAsia="Arial" w:hAnsi="Times New Roman" w:cs="Times New Roman"/>
                <w:sz w:val="24"/>
                <w:szCs w:val="24"/>
                <w:lang w:eastAsia="lt-LT"/>
              </w:rPr>
              <w:lastRenderedPageBreak/>
              <w:t xml:space="preserve">Pravieniškių skyrių vedėjas Rimantas </w:t>
            </w:r>
            <w:proofErr w:type="spellStart"/>
            <w:r w:rsidRPr="00507CBC">
              <w:rPr>
                <w:rFonts w:ascii="Times New Roman" w:eastAsia="Arial" w:hAnsi="Times New Roman" w:cs="Times New Roman"/>
                <w:sz w:val="24"/>
                <w:szCs w:val="24"/>
                <w:lang w:eastAsia="lt-LT"/>
              </w:rPr>
              <w:t>Rušas</w:t>
            </w:r>
            <w:proofErr w:type="spellEnd"/>
          </w:p>
        </w:tc>
      </w:tr>
      <w:tr w:rsidR="002837D8" w:rsidRPr="00507CBC" w:rsidTr="006D6866">
        <w:trPr>
          <w:trHeight w:val="308"/>
        </w:trPr>
        <w:tc>
          <w:tcPr>
            <w:tcW w:w="268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837D8" w:rsidRPr="00507CBC" w:rsidRDefault="002837D8" w:rsidP="002837D8">
            <w:pPr>
              <w:spacing w:after="0"/>
              <w:ind w:left="140" w:right="140"/>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lastRenderedPageBreak/>
              <w:t>Programa</w:t>
            </w:r>
          </w:p>
        </w:tc>
        <w:tc>
          <w:tcPr>
            <w:tcW w:w="7666" w:type="dxa"/>
            <w:gridSpan w:val="4"/>
            <w:tcBorders>
              <w:bottom w:val="single" w:sz="8" w:space="0" w:color="000000"/>
              <w:right w:val="single" w:sz="8" w:space="0" w:color="000000"/>
            </w:tcBorders>
            <w:tcMar>
              <w:top w:w="100" w:type="dxa"/>
              <w:left w:w="100" w:type="dxa"/>
              <w:bottom w:w="100" w:type="dxa"/>
              <w:right w:w="100" w:type="dxa"/>
            </w:tcMar>
          </w:tcPr>
          <w:p w:rsidR="002837D8" w:rsidRPr="00507CBC" w:rsidRDefault="002837D8" w:rsidP="002837D8">
            <w:pPr>
              <w:spacing w:after="0"/>
              <w:ind w:right="-100"/>
              <w:rPr>
                <w:rFonts w:ascii="Times New Roman" w:eastAsia="Arial" w:hAnsi="Times New Roman" w:cs="Times New Roman"/>
                <w:sz w:val="24"/>
                <w:szCs w:val="24"/>
                <w:lang w:eastAsia="lt-LT"/>
              </w:rPr>
            </w:pPr>
            <w:r w:rsidRPr="00507CBC">
              <w:rPr>
                <w:rFonts w:ascii="Times New Roman" w:eastAsia="Arial" w:hAnsi="Times New Roman" w:cs="Times New Roman"/>
                <w:sz w:val="24"/>
                <w:szCs w:val="24"/>
                <w:lang w:eastAsia="lt-LT"/>
              </w:rPr>
              <w:t>Tęstinė</w:t>
            </w:r>
          </w:p>
        </w:tc>
      </w:tr>
      <w:tr w:rsidR="002837D8" w:rsidRPr="00507CBC" w:rsidTr="006D6866">
        <w:tc>
          <w:tcPr>
            <w:tcW w:w="268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837D8" w:rsidRPr="00507CBC" w:rsidRDefault="002837D8" w:rsidP="002837D8">
            <w:pPr>
              <w:spacing w:after="0"/>
              <w:ind w:left="140" w:right="140"/>
              <w:rPr>
                <w:rFonts w:ascii="Times New Roman" w:eastAsia="Arial" w:hAnsi="Times New Roman" w:cs="Times New Roman"/>
                <w:sz w:val="24"/>
                <w:szCs w:val="24"/>
                <w:lang w:eastAsia="lt-LT"/>
              </w:rPr>
            </w:pPr>
            <w:r w:rsidRPr="00507CBC">
              <w:rPr>
                <w:rFonts w:ascii="Times New Roman" w:eastAsia="Arial" w:hAnsi="Times New Roman" w:cs="Times New Roman"/>
                <w:sz w:val="24"/>
                <w:szCs w:val="24"/>
                <w:lang w:eastAsia="lt-LT"/>
              </w:rPr>
              <w:t>Programos parengimo argumentai</w:t>
            </w:r>
          </w:p>
          <w:p w:rsidR="002837D8" w:rsidRPr="00507CBC" w:rsidRDefault="002837D8" w:rsidP="002837D8">
            <w:pPr>
              <w:spacing w:after="0"/>
              <w:ind w:left="140" w:right="140"/>
              <w:rPr>
                <w:rFonts w:ascii="Times New Roman" w:eastAsia="Arial" w:hAnsi="Times New Roman" w:cs="Times New Roman"/>
                <w:sz w:val="24"/>
                <w:szCs w:val="24"/>
                <w:lang w:eastAsia="lt-LT"/>
              </w:rPr>
            </w:pPr>
          </w:p>
        </w:tc>
        <w:tc>
          <w:tcPr>
            <w:tcW w:w="7666" w:type="dxa"/>
            <w:gridSpan w:val="4"/>
            <w:tcBorders>
              <w:bottom w:val="single" w:sz="8" w:space="0" w:color="000000"/>
              <w:right w:val="single" w:sz="8" w:space="0" w:color="000000"/>
            </w:tcBorders>
            <w:tcMar>
              <w:top w:w="100" w:type="dxa"/>
              <w:left w:w="100" w:type="dxa"/>
              <w:bottom w:w="100" w:type="dxa"/>
              <w:right w:w="100" w:type="dxa"/>
            </w:tcMar>
          </w:tcPr>
          <w:p w:rsidR="002837D8" w:rsidRPr="00507CBC" w:rsidRDefault="002837D8" w:rsidP="002837D8">
            <w:pPr>
              <w:spacing w:after="0"/>
              <w:ind w:left="140" w:right="140"/>
              <w:jc w:val="both"/>
              <w:rPr>
                <w:rFonts w:ascii="Times New Roman" w:eastAsia="Arial" w:hAnsi="Times New Roman" w:cs="Times New Roman"/>
                <w:sz w:val="24"/>
                <w:szCs w:val="24"/>
                <w:lang w:eastAsia="lt-LT"/>
              </w:rPr>
            </w:pPr>
            <w:r w:rsidRPr="003B27FB">
              <w:rPr>
                <w:rFonts w:ascii="Times New Roman" w:eastAsia="Times New Roman" w:hAnsi="Times New Roman" w:cs="Times New Roman"/>
                <w:sz w:val="24"/>
                <w:szCs w:val="24"/>
              </w:rPr>
              <w:t>Programa įgyvendina Lietuvos pažangos strategijos „Lietuva 2030” nuostatas: sudaryti sąlygas formuotis kūrybingai, atsakingai ir atvirai asmenybei. Ji skirta r</w:t>
            </w:r>
            <w:r w:rsidR="006729A4" w:rsidRPr="003B27FB">
              <w:rPr>
                <w:rFonts w:ascii="Times New Roman" w:eastAsia="Times New Roman" w:hAnsi="Times New Roman" w:cs="Times New Roman"/>
                <w:sz w:val="24"/>
                <w:szCs w:val="24"/>
              </w:rPr>
              <w:t>ealizuoti Kaišiadorių suaugusių</w:t>
            </w:r>
            <w:r w:rsidR="00800F04" w:rsidRPr="003B27FB">
              <w:rPr>
                <w:rFonts w:ascii="Times New Roman" w:eastAsia="Times New Roman" w:hAnsi="Times New Roman" w:cs="Times New Roman"/>
                <w:sz w:val="24"/>
                <w:szCs w:val="24"/>
              </w:rPr>
              <w:t>jų</w:t>
            </w:r>
            <w:r w:rsidR="006729A4" w:rsidRPr="003B27FB">
              <w:rPr>
                <w:rFonts w:ascii="Times New Roman" w:eastAsia="Times New Roman" w:hAnsi="Times New Roman" w:cs="Times New Roman"/>
                <w:sz w:val="24"/>
                <w:szCs w:val="24"/>
              </w:rPr>
              <w:t xml:space="preserve"> </w:t>
            </w:r>
            <w:r w:rsidRPr="003B27FB">
              <w:rPr>
                <w:rFonts w:ascii="Times New Roman" w:eastAsia="Times New Roman" w:hAnsi="Times New Roman" w:cs="Times New Roman"/>
                <w:sz w:val="24"/>
                <w:szCs w:val="24"/>
              </w:rPr>
              <w:t xml:space="preserve">mokyklos strategines nuostatas – </w:t>
            </w:r>
            <w:r w:rsidRPr="003B27FB">
              <w:rPr>
                <w:rFonts w:ascii="Times New Roman" w:eastAsia="Arial" w:hAnsi="Times New Roman" w:cs="Times New Roman"/>
                <w:sz w:val="24"/>
                <w:szCs w:val="24"/>
                <w:lang w:eastAsia="lt-LT"/>
              </w:rPr>
              <w:t xml:space="preserve">užtikrinti švietimo kokybę ir sudaryti sąlygas mokytis visą gyvenimą, padėti pasirengti integracijai į visuomenę ir siekti asmeninės </w:t>
            </w:r>
            <w:proofErr w:type="spellStart"/>
            <w:r w:rsidRPr="003B27FB">
              <w:rPr>
                <w:rFonts w:ascii="Times New Roman" w:eastAsia="Arial" w:hAnsi="Times New Roman" w:cs="Times New Roman"/>
                <w:sz w:val="24"/>
                <w:szCs w:val="24"/>
                <w:lang w:eastAsia="lt-LT"/>
              </w:rPr>
              <w:t>ūgties</w:t>
            </w:r>
            <w:proofErr w:type="spellEnd"/>
            <w:r w:rsidRPr="003B27FB">
              <w:rPr>
                <w:rFonts w:ascii="Times New Roman" w:eastAsia="Arial" w:hAnsi="Times New Roman" w:cs="Times New Roman"/>
                <w:sz w:val="24"/>
                <w:szCs w:val="24"/>
                <w:lang w:eastAsia="lt-LT"/>
              </w:rPr>
              <w:t xml:space="preserve">. </w:t>
            </w:r>
            <w:r w:rsidRPr="003B27FB">
              <w:rPr>
                <w:rFonts w:ascii="Times New Roman" w:eastAsia="Times New Roman" w:hAnsi="Times New Roman" w:cs="Times New Roman"/>
                <w:sz w:val="24"/>
                <w:szCs w:val="24"/>
              </w:rPr>
              <w:t xml:space="preserve">Programa orientuota pagal  galimybes siekti individualios mokinių pažangos, aukštesnių jų </w:t>
            </w:r>
            <w:proofErr w:type="spellStart"/>
            <w:r w:rsidRPr="003B27FB">
              <w:rPr>
                <w:rFonts w:ascii="Times New Roman" w:eastAsia="Times New Roman" w:hAnsi="Times New Roman" w:cs="Times New Roman"/>
                <w:sz w:val="24"/>
                <w:szCs w:val="24"/>
              </w:rPr>
              <w:t>ugdymo(si</w:t>
            </w:r>
            <w:proofErr w:type="spellEnd"/>
            <w:r w:rsidRPr="003B27FB">
              <w:rPr>
                <w:rFonts w:ascii="Times New Roman" w:eastAsia="Times New Roman" w:hAnsi="Times New Roman" w:cs="Times New Roman"/>
                <w:sz w:val="24"/>
                <w:szCs w:val="24"/>
              </w:rPr>
              <w:t>) rezultatų, yra skirta darbuotojų mokymuisi ir kvalifikacijos tobulinimui.</w:t>
            </w:r>
          </w:p>
        </w:tc>
      </w:tr>
      <w:tr w:rsidR="002837D8" w:rsidRPr="00507CBC" w:rsidTr="006D6866">
        <w:tc>
          <w:tcPr>
            <w:tcW w:w="268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837D8" w:rsidRPr="00F947C5" w:rsidRDefault="002837D8" w:rsidP="002837D8">
            <w:pPr>
              <w:spacing w:after="0"/>
              <w:ind w:left="140" w:right="140"/>
              <w:rPr>
                <w:rFonts w:ascii="Times New Roman" w:eastAsia="Arial" w:hAnsi="Times New Roman" w:cs="Times New Roman"/>
                <w:sz w:val="24"/>
                <w:szCs w:val="24"/>
                <w:lang w:eastAsia="lt-LT"/>
              </w:rPr>
            </w:pPr>
            <w:r w:rsidRPr="00F947C5">
              <w:rPr>
                <w:rFonts w:ascii="Times New Roman" w:eastAsia="Arial" w:hAnsi="Times New Roman" w:cs="Times New Roman"/>
                <w:sz w:val="24"/>
                <w:szCs w:val="24"/>
                <w:lang w:eastAsia="lt-LT"/>
              </w:rPr>
              <w:t>Programos tikslas</w:t>
            </w:r>
          </w:p>
        </w:tc>
        <w:tc>
          <w:tcPr>
            <w:tcW w:w="7666" w:type="dxa"/>
            <w:gridSpan w:val="4"/>
            <w:tcBorders>
              <w:bottom w:val="single" w:sz="8" w:space="0" w:color="000000"/>
              <w:right w:val="single" w:sz="8" w:space="0" w:color="000000"/>
            </w:tcBorders>
            <w:tcMar>
              <w:top w:w="100" w:type="dxa"/>
              <w:left w:w="100" w:type="dxa"/>
              <w:bottom w:w="100" w:type="dxa"/>
              <w:right w:w="100" w:type="dxa"/>
            </w:tcMar>
          </w:tcPr>
          <w:p w:rsidR="002837D8" w:rsidRPr="00F947C5" w:rsidRDefault="002837D8" w:rsidP="00663362">
            <w:pPr>
              <w:spacing w:after="0"/>
              <w:ind w:left="140" w:right="140"/>
              <w:jc w:val="both"/>
              <w:rPr>
                <w:rFonts w:ascii="Times New Roman" w:eastAsia="Arial" w:hAnsi="Times New Roman" w:cs="Times New Roman"/>
                <w:sz w:val="24"/>
                <w:szCs w:val="24"/>
                <w:lang w:eastAsia="lt-LT"/>
              </w:rPr>
            </w:pPr>
            <w:r w:rsidRPr="00401EE0">
              <w:rPr>
                <w:rFonts w:ascii="Times New Roman" w:eastAsia="Arial" w:hAnsi="Times New Roman" w:cs="Times New Roman"/>
                <w:sz w:val="24"/>
                <w:szCs w:val="24"/>
                <w:lang w:eastAsia="lt-LT"/>
              </w:rPr>
              <w:t>Visapusiškai tenkinti individualius mokinių ugdymosi poreikius, siekti mokymosi pažangos ir geresnių veiklos rezultatų</w:t>
            </w:r>
            <w:r w:rsidR="00352FE3" w:rsidRPr="00401EE0">
              <w:rPr>
                <w:rFonts w:ascii="Times New Roman" w:eastAsia="Arial" w:hAnsi="Times New Roman" w:cs="Times New Roman"/>
                <w:sz w:val="24"/>
                <w:szCs w:val="24"/>
                <w:lang w:eastAsia="lt-LT"/>
              </w:rPr>
              <w:t>,</w:t>
            </w:r>
            <w:r w:rsidR="0085522A" w:rsidRPr="00401EE0">
              <w:rPr>
                <w:rFonts w:ascii="Times New Roman" w:eastAsia="Arial" w:hAnsi="Times New Roman" w:cs="Times New Roman"/>
                <w:sz w:val="24"/>
                <w:szCs w:val="24"/>
                <w:lang w:eastAsia="lt-LT"/>
              </w:rPr>
              <w:t xml:space="preserve"> </w:t>
            </w:r>
            <w:r w:rsidR="00663362" w:rsidRPr="00401EE0">
              <w:rPr>
                <w:rFonts w:ascii="Times New Roman" w:eastAsia="Arial" w:hAnsi="Times New Roman" w:cs="Times New Roman"/>
                <w:sz w:val="24"/>
                <w:szCs w:val="24"/>
                <w:lang w:eastAsia="lt-LT"/>
              </w:rPr>
              <w:t>dirbant komandoje  užtikrinti</w:t>
            </w:r>
            <w:r w:rsidR="0085522A" w:rsidRPr="00401EE0">
              <w:rPr>
                <w:rFonts w:ascii="Times New Roman" w:eastAsia="Arial" w:hAnsi="Times New Roman" w:cs="Times New Roman"/>
                <w:sz w:val="24"/>
                <w:szCs w:val="24"/>
                <w:lang w:eastAsia="lt-LT"/>
              </w:rPr>
              <w:t xml:space="preserve"> veiksmingą komp</w:t>
            </w:r>
            <w:r w:rsidR="00663362" w:rsidRPr="00401EE0">
              <w:rPr>
                <w:rFonts w:ascii="Times New Roman" w:eastAsia="Arial" w:hAnsi="Times New Roman" w:cs="Times New Roman"/>
                <w:sz w:val="24"/>
                <w:szCs w:val="24"/>
                <w:lang w:eastAsia="lt-LT"/>
              </w:rPr>
              <w:t xml:space="preserve">etencijomis grįstą  atnaujinto </w:t>
            </w:r>
            <w:r w:rsidR="0085522A" w:rsidRPr="00401EE0">
              <w:rPr>
                <w:rFonts w:ascii="Times New Roman" w:eastAsia="Arial" w:hAnsi="Times New Roman" w:cs="Times New Roman"/>
                <w:sz w:val="24"/>
                <w:szCs w:val="24"/>
                <w:lang w:eastAsia="lt-LT"/>
              </w:rPr>
              <w:t>ugdymo turinio diegimą.</w:t>
            </w:r>
          </w:p>
        </w:tc>
      </w:tr>
      <w:tr w:rsidR="003B27FB" w:rsidRPr="003B27FB" w:rsidTr="006D6866">
        <w:tc>
          <w:tcPr>
            <w:tcW w:w="10348" w:type="dxa"/>
            <w:gridSpan w:val="5"/>
            <w:tcBorders>
              <w:left w:val="single" w:sz="8" w:space="0" w:color="000000"/>
              <w:bottom w:val="single" w:sz="8" w:space="0" w:color="000000"/>
              <w:right w:val="single" w:sz="8" w:space="0" w:color="000000"/>
            </w:tcBorders>
            <w:tcMar>
              <w:top w:w="100" w:type="dxa"/>
              <w:left w:w="100" w:type="dxa"/>
              <w:bottom w:w="100" w:type="dxa"/>
              <w:right w:w="100" w:type="dxa"/>
            </w:tcMar>
          </w:tcPr>
          <w:p w:rsidR="00315AA7" w:rsidRPr="00401EE0" w:rsidRDefault="00341879" w:rsidP="00341879">
            <w:pPr>
              <w:spacing w:after="0"/>
              <w:ind w:left="-100" w:right="140"/>
              <w:jc w:val="both"/>
              <w:rPr>
                <w:rFonts w:ascii="Calibri" w:eastAsia="Calibri" w:hAnsi="Calibri" w:cs="Times New Roman"/>
                <w:lang w:val="en-US"/>
              </w:rPr>
            </w:pPr>
            <w:r>
              <w:rPr>
                <w:rFonts w:ascii="Times New Roman" w:eastAsia="Arial" w:hAnsi="Times New Roman" w:cs="Times New Roman"/>
                <w:sz w:val="24"/>
                <w:szCs w:val="24"/>
                <w:lang w:eastAsia="lt-LT"/>
              </w:rPr>
              <w:t xml:space="preserve">         </w:t>
            </w:r>
            <w:r w:rsidR="002837D8" w:rsidRPr="00F947C5">
              <w:rPr>
                <w:rFonts w:ascii="Times New Roman" w:eastAsia="Arial" w:hAnsi="Times New Roman" w:cs="Times New Roman"/>
                <w:sz w:val="24"/>
                <w:szCs w:val="24"/>
                <w:lang w:eastAsia="lt-LT"/>
              </w:rPr>
              <w:t xml:space="preserve">Tikslo įgyvendinimo aprašymas: </w:t>
            </w:r>
            <w:r w:rsidR="00315AA7" w:rsidRPr="00315AA7">
              <w:rPr>
                <w:rFonts w:ascii="Times New Roman" w:eastAsia="Arial" w:hAnsi="Times New Roman" w:cs="Times New Roman"/>
                <w:sz w:val="24"/>
                <w:szCs w:val="24"/>
                <w:lang w:eastAsia="lt-LT"/>
              </w:rPr>
              <w:t xml:space="preserve">Mokyklos mokytojai, klasių kuratoriai, atsižvelgdami į specifinius mokinių mokymosi poreikius, teikia pedagoginę, socialinę bei karjeros planavimo pagalbą, teikia rekomendacijas mokiniams, skatina mokinių savarankiškumą ir atsakomybę už savo mokymąsi. Ugdymo turinys konkretinamas ir pritaikomas didinant švietimo prieinamumą ir patrauklumą asmenims, neformaliai per gyvenimo praktiką įgijusiems žinių.  </w:t>
            </w:r>
            <w:r w:rsidR="00315AA7" w:rsidRPr="00401EE0">
              <w:rPr>
                <w:rFonts w:ascii="Times New Roman" w:eastAsia="Calibri" w:hAnsi="Times New Roman" w:cs="Times New Roman"/>
                <w:sz w:val="24"/>
                <w:szCs w:val="24"/>
              </w:rPr>
              <w:t>Siekiant sisteminių pokyčių, kurie paliestų kiekvieną besimokantįjį, socialinių emocinių kompetencijų ugdymas integruojamas į neformalųjį ugdymo turinį. Ugdymo turinys stiprinamas, susiejant jį su socialinio, emocinio ir sveikos gyvensenos, kūrybiškumo, pilietiškumo, kultūrine, komunikacine ir pažinimo kompetencijomis,</w:t>
            </w:r>
            <w:r w:rsidR="00315AA7" w:rsidRPr="00401EE0">
              <w:rPr>
                <w:rFonts w:ascii="Times New Roman" w:eastAsia="Arial" w:hAnsi="Times New Roman" w:cs="Times New Roman"/>
                <w:sz w:val="24"/>
                <w:szCs w:val="24"/>
                <w:lang w:eastAsia="lt-LT"/>
              </w:rPr>
              <w:t xml:space="preserve"> </w:t>
            </w:r>
            <w:r w:rsidR="00315AA7" w:rsidRPr="00401EE0">
              <w:rPr>
                <w:rFonts w:ascii="Times New Roman" w:eastAsia="Calibri" w:hAnsi="Times New Roman" w:cs="Times New Roman"/>
                <w:sz w:val="24"/>
                <w:szCs w:val="24"/>
              </w:rPr>
              <w:t>siekiama, kad</w:t>
            </w:r>
            <w:r w:rsidR="00352FE3" w:rsidRPr="00401EE0">
              <w:rPr>
                <w:rFonts w:ascii="Times New Roman" w:eastAsia="Calibri" w:hAnsi="Times New Roman" w:cs="Times New Roman"/>
                <w:sz w:val="24"/>
                <w:szCs w:val="24"/>
              </w:rPr>
              <w:t xml:space="preserve"> šios kompetencijos būtų ugdomos visose pamokose. </w:t>
            </w:r>
            <w:r w:rsidR="00315AA7" w:rsidRPr="00401EE0">
              <w:rPr>
                <w:rFonts w:ascii="Times New Roman" w:eastAsia="Calibri" w:hAnsi="Times New Roman" w:cs="Times New Roman"/>
                <w:sz w:val="24"/>
                <w:szCs w:val="24"/>
              </w:rPr>
              <w:t xml:space="preserve"> </w:t>
            </w:r>
            <w:r w:rsidR="00315AA7" w:rsidRPr="00401EE0">
              <w:rPr>
                <w:rFonts w:ascii="Times New Roman" w:eastAsia="Arial" w:hAnsi="Times New Roman" w:cs="Times New Roman"/>
                <w:sz w:val="24"/>
                <w:szCs w:val="24"/>
                <w:lang w:eastAsia="lt-LT"/>
              </w:rPr>
              <w:t>Norint įgyvendinti numatomus pokyčius ir mokymosi visą gyvenimą siekius mokykloje,  mokytojai nuolat kelia kvalifikaciją ir dalinasi gerąja patirtimi.</w:t>
            </w:r>
          </w:p>
          <w:p w:rsidR="002837D8" w:rsidRPr="00401EE0" w:rsidRDefault="002837D8" w:rsidP="00315AA7">
            <w:pPr>
              <w:spacing w:after="0"/>
              <w:ind w:right="140"/>
              <w:jc w:val="both"/>
              <w:rPr>
                <w:rFonts w:ascii="Times New Roman" w:eastAsia="Arial" w:hAnsi="Times New Roman" w:cs="Times New Roman"/>
                <w:sz w:val="24"/>
                <w:szCs w:val="24"/>
                <w:lang w:eastAsia="lt-LT"/>
              </w:rPr>
            </w:pPr>
          </w:p>
          <w:p w:rsidR="00A92122" w:rsidRPr="00401EE0" w:rsidRDefault="002837D8" w:rsidP="0072272E">
            <w:pPr>
              <w:spacing w:after="0"/>
              <w:ind w:right="140"/>
              <w:rPr>
                <w:rFonts w:ascii="Times New Roman" w:eastAsia="Arial" w:hAnsi="Times New Roman" w:cs="Times New Roman"/>
                <w:b/>
                <w:sz w:val="24"/>
                <w:szCs w:val="24"/>
                <w:lang w:eastAsia="lt-LT"/>
              </w:rPr>
            </w:pPr>
            <w:r w:rsidRPr="00401EE0">
              <w:rPr>
                <w:rFonts w:ascii="Times New Roman" w:eastAsia="Arial" w:hAnsi="Times New Roman" w:cs="Times New Roman"/>
                <w:b/>
                <w:sz w:val="24"/>
                <w:szCs w:val="24"/>
                <w:lang w:eastAsia="lt-LT"/>
              </w:rPr>
              <w:t xml:space="preserve">Rezultato kriterijai: </w:t>
            </w:r>
          </w:p>
          <w:p w:rsidR="002837D8" w:rsidRPr="00401EE0" w:rsidRDefault="00A92122" w:rsidP="0072272E">
            <w:pPr>
              <w:spacing w:after="0"/>
              <w:ind w:right="140"/>
              <w:rPr>
                <w:rFonts w:ascii="Times New Roman" w:eastAsia="Arial" w:hAnsi="Times New Roman" w:cs="Times New Roman"/>
                <w:b/>
                <w:sz w:val="24"/>
                <w:szCs w:val="24"/>
                <w:lang w:eastAsia="lt-LT"/>
              </w:rPr>
            </w:pPr>
            <w:r w:rsidRPr="00401EE0">
              <w:rPr>
                <w:rFonts w:ascii="Times New Roman" w:eastAsia="Arial" w:hAnsi="Times New Roman" w:cs="Times New Roman"/>
                <w:b/>
                <w:sz w:val="24"/>
                <w:szCs w:val="24"/>
                <w:lang w:eastAsia="lt-LT"/>
              </w:rPr>
              <w:t>R01</w:t>
            </w:r>
            <w:r w:rsidR="00D94EC2" w:rsidRPr="00401EE0">
              <w:rPr>
                <w:rFonts w:ascii="Times New Roman" w:eastAsia="Arial" w:hAnsi="Times New Roman" w:cs="Times New Roman"/>
                <w:b/>
                <w:sz w:val="24"/>
                <w:szCs w:val="24"/>
                <w:lang w:eastAsia="lt-LT"/>
              </w:rPr>
              <w:t>-</w:t>
            </w:r>
            <w:r w:rsidR="00B10E59" w:rsidRPr="00401EE0">
              <w:rPr>
                <w:rFonts w:ascii="Times New Roman" w:eastAsia="Arial" w:hAnsi="Times New Roman" w:cs="Times New Roman"/>
                <w:b/>
                <w:sz w:val="24"/>
                <w:szCs w:val="24"/>
                <w:lang w:eastAsia="lt-LT"/>
              </w:rPr>
              <w:t>01</w:t>
            </w:r>
            <w:r w:rsidRPr="00401EE0">
              <w:rPr>
                <w:rFonts w:ascii="Times New Roman" w:eastAsia="Arial" w:hAnsi="Times New Roman" w:cs="Times New Roman"/>
                <w:b/>
                <w:sz w:val="24"/>
                <w:szCs w:val="24"/>
                <w:lang w:eastAsia="lt-LT"/>
              </w:rPr>
              <w:t xml:space="preserve"> </w:t>
            </w:r>
            <w:r w:rsidR="002837D8" w:rsidRPr="00401EE0">
              <w:rPr>
                <w:rFonts w:ascii="Times New Roman" w:hAnsi="Times New Roman" w:cs="Times New Roman"/>
                <w:sz w:val="24"/>
                <w:szCs w:val="24"/>
              </w:rPr>
              <w:t>Mokiniai, baigę</w:t>
            </w:r>
            <w:r w:rsidR="00C954D9" w:rsidRPr="00401EE0">
              <w:rPr>
                <w:rFonts w:ascii="Times New Roman" w:hAnsi="Times New Roman" w:cs="Times New Roman"/>
                <w:sz w:val="24"/>
                <w:szCs w:val="24"/>
              </w:rPr>
              <w:t>/</w:t>
            </w:r>
            <w:r w:rsidR="001F5BF2" w:rsidRPr="00401EE0">
              <w:rPr>
                <w:rFonts w:ascii="Times New Roman" w:hAnsi="Times New Roman" w:cs="Times New Roman"/>
                <w:sz w:val="24"/>
                <w:szCs w:val="24"/>
              </w:rPr>
              <w:t xml:space="preserve"> įgiję išsilavinimą</w:t>
            </w:r>
            <w:r w:rsidR="00315AA7" w:rsidRPr="00401EE0">
              <w:rPr>
                <w:rFonts w:ascii="Times New Roman" w:hAnsi="Times New Roman" w:cs="Times New Roman"/>
                <w:sz w:val="24"/>
                <w:szCs w:val="24"/>
              </w:rPr>
              <w:t xml:space="preserve"> atitinkamos pakopos programas</w:t>
            </w:r>
            <w:r w:rsidR="002837D8" w:rsidRPr="00401EE0">
              <w:rPr>
                <w:rFonts w:ascii="Times New Roman" w:hAnsi="Times New Roman" w:cs="Times New Roman"/>
                <w:sz w:val="24"/>
                <w:szCs w:val="24"/>
              </w:rPr>
              <w:t xml:space="preserve"> (proc.).</w:t>
            </w:r>
            <w:r w:rsidR="0072272E" w:rsidRPr="00401EE0">
              <w:rPr>
                <w:rFonts w:ascii="Times New Roman" w:hAnsi="Times New Roman" w:cs="Times New Roman"/>
                <w:sz w:val="24"/>
                <w:szCs w:val="24"/>
              </w:rPr>
              <w:t xml:space="preserve"> </w:t>
            </w:r>
          </w:p>
          <w:p w:rsidR="002837D8" w:rsidRPr="00FB6B51" w:rsidRDefault="002837D8" w:rsidP="002837D8">
            <w:pPr>
              <w:spacing w:after="0"/>
              <w:ind w:right="140"/>
              <w:rPr>
                <w:rFonts w:ascii="Times New Roman" w:eastAsia="Arial" w:hAnsi="Times New Roman" w:cs="Times New Roman"/>
                <w:b/>
                <w:sz w:val="24"/>
                <w:szCs w:val="24"/>
                <w:lang w:eastAsia="lt-LT"/>
              </w:rPr>
            </w:pPr>
            <w:r w:rsidRPr="00FB6B51">
              <w:rPr>
                <w:rFonts w:ascii="Times New Roman" w:eastAsia="Arial" w:hAnsi="Times New Roman" w:cs="Times New Roman"/>
                <w:b/>
                <w:sz w:val="24"/>
                <w:szCs w:val="24"/>
                <w:lang w:eastAsia="lt-LT"/>
              </w:rPr>
              <w:t>Uždavinys:</w:t>
            </w:r>
          </w:p>
          <w:p w:rsidR="002837D8" w:rsidRPr="00FB6B51" w:rsidRDefault="002837D8" w:rsidP="0036548E">
            <w:pPr>
              <w:spacing w:after="0"/>
              <w:ind w:right="140"/>
              <w:jc w:val="both"/>
              <w:rPr>
                <w:rFonts w:ascii="Times New Roman" w:eastAsia="Arial" w:hAnsi="Times New Roman" w:cs="Times New Roman"/>
                <w:sz w:val="24"/>
                <w:szCs w:val="24"/>
                <w:lang w:eastAsia="lt-LT"/>
              </w:rPr>
            </w:pPr>
            <w:r w:rsidRPr="00FB6B51">
              <w:rPr>
                <w:rFonts w:ascii="Times New Roman" w:eastAsia="Arial" w:hAnsi="Times New Roman" w:cs="Times New Roman"/>
                <w:sz w:val="24"/>
                <w:szCs w:val="24"/>
                <w:lang w:eastAsia="lt-LT"/>
              </w:rPr>
              <w:t>01.01.Sudaryti sąlygas suaugu</w:t>
            </w:r>
            <w:r w:rsidR="0072272E" w:rsidRPr="00FB6B51">
              <w:rPr>
                <w:rFonts w:ascii="Times New Roman" w:eastAsia="Arial" w:hAnsi="Times New Roman" w:cs="Times New Roman"/>
                <w:sz w:val="24"/>
                <w:szCs w:val="24"/>
                <w:lang w:eastAsia="lt-LT"/>
              </w:rPr>
              <w:t>sie</w:t>
            </w:r>
            <w:r w:rsidRPr="00FB6B51">
              <w:rPr>
                <w:rFonts w:ascii="Times New Roman" w:eastAsia="Arial" w:hAnsi="Times New Roman" w:cs="Times New Roman"/>
                <w:sz w:val="24"/>
                <w:szCs w:val="24"/>
                <w:lang w:eastAsia="lt-LT"/>
              </w:rPr>
              <w:t>siems gauti kokybišką išsilavinimą maksimaliai išnaudojant ugdymo plano teikiamas galimybes, tobulinant mokinio indi</w:t>
            </w:r>
            <w:r w:rsidR="0085522A" w:rsidRPr="00FB6B51">
              <w:rPr>
                <w:rFonts w:ascii="Times New Roman" w:eastAsia="Arial" w:hAnsi="Times New Roman" w:cs="Times New Roman"/>
                <w:sz w:val="24"/>
                <w:szCs w:val="24"/>
                <w:lang w:eastAsia="lt-LT"/>
              </w:rPr>
              <w:t>vidualios pažangos fiksavimą, mokymąsi bendradarbiaujant, atnaujinant ugdymo turinį.</w:t>
            </w:r>
          </w:p>
          <w:p w:rsidR="002837D8" w:rsidRPr="00FB6B51" w:rsidRDefault="002837D8" w:rsidP="002837D8">
            <w:pPr>
              <w:spacing w:after="0"/>
              <w:ind w:right="140"/>
              <w:rPr>
                <w:rFonts w:ascii="Times New Roman" w:eastAsia="Arial" w:hAnsi="Times New Roman" w:cs="Times New Roman"/>
                <w:b/>
                <w:sz w:val="24"/>
                <w:szCs w:val="24"/>
                <w:lang w:eastAsia="lt-LT"/>
              </w:rPr>
            </w:pPr>
            <w:r w:rsidRPr="00FB6B51">
              <w:rPr>
                <w:rFonts w:ascii="Times New Roman" w:eastAsia="Arial" w:hAnsi="Times New Roman" w:cs="Times New Roman"/>
                <w:b/>
                <w:sz w:val="24"/>
                <w:szCs w:val="24"/>
                <w:lang w:eastAsia="lt-LT"/>
              </w:rPr>
              <w:t>Produkto kriterijai:</w:t>
            </w:r>
          </w:p>
          <w:p w:rsidR="002837D8" w:rsidRPr="00FB6B51" w:rsidRDefault="00D94EC2" w:rsidP="002837D8">
            <w:pPr>
              <w:spacing w:after="0"/>
              <w:ind w:right="140"/>
              <w:jc w:val="both"/>
              <w:rPr>
                <w:rFonts w:ascii="Times New Roman" w:eastAsia="Arial" w:hAnsi="Times New Roman" w:cs="Times New Roman"/>
                <w:sz w:val="24"/>
                <w:szCs w:val="24"/>
                <w:lang w:eastAsia="lt-LT"/>
              </w:rPr>
            </w:pPr>
            <w:r w:rsidRPr="00FB6B51">
              <w:rPr>
                <w:rFonts w:ascii="Times New Roman" w:eastAsia="Arial" w:hAnsi="Times New Roman" w:cs="Times New Roman"/>
                <w:sz w:val="24"/>
                <w:szCs w:val="24"/>
                <w:lang w:eastAsia="lt-LT"/>
              </w:rPr>
              <w:t>P01-01-01</w:t>
            </w:r>
            <w:r w:rsidR="00A92122" w:rsidRPr="00FB6B51">
              <w:rPr>
                <w:rFonts w:ascii="Times New Roman" w:eastAsia="Arial" w:hAnsi="Times New Roman" w:cs="Times New Roman"/>
                <w:sz w:val="24"/>
                <w:szCs w:val="24"/>
                <w:lang w:eastAsia="lt-LT"/>
              </w:rPr>
              <w:t xml:space="preserve"> </w:t>
            </w:r>
            <w:r w:rsidR="002837D8" w:rsidRPr="00FB6B51">
              <w:rPr>
                <w:rFonts w:ascii="Times New Roman" w:eastAsia="Arial" w:hAnsi="Times New Roman" w:cs="Times New Roman"/>
                <w:sz w:val="24"/>
                <w:szCs w:val="24"/>
                <w:lang w:eastAsia="lt-LT"/>
              </w:rPr>
              <w:t>Įgijusių pradinį išsilavinimą dalis (proc.).</w:t>
            </w:r>
          </w:p>
          <w:p w:rsidR="002837D8" w:rsidRPr="00FB6B51" w:rsidRDefault="00A92122" w:rsidP="002837D8">
            <w:pPr>
              <w:spacing w:after="0"/>
              <w:ind w:right="140"/>
              <w:jc w:val="both"/>
              <w:rPr>
                <w:rFonts w:ascii="Times New Roman" w:eastAsia="Arial" w:hAnsi="Times New Roman" w:cs="Times New Roman"/>
                <w:sz w:val="24"/>
                <w:szCs w:val="24"/>
                <w:lang w:eastAsia="lt-LT"/>
              </w:rPr>
            </w:pPr>
            <w:r w:rsidRPr="00FB6B51">
              <w:rPr>
                <w:rFonts w:ascii="Times New Roman" w:eastAsia="Arial" w:hAnsi="Times New Roman" w:cs="Times New Roman"/>
                <w:sz w:val="24"/>
                <w:szCs w:val="24"/>
                <w:lang w:eastAsia="lt-LT"/>
              </w:rPr>
              <w:t>P01</w:t>
            </w:r>
            <w:r w:rsidR="00D94EC2" w:rsidRPr="00FB6B51">
              <w:rPr>
                <w:rFonts w:ascii="Times New Roman" w:eastAsia="Arial" w:hAnsi="Times New Roman" w:cs="Times New Roman"/>
                <w:sz w:val="24"/>
                <w:szCs w:val="24"/>
                <w:lang w:eastAsia="lt-LT"/>
              </w:rPr>
              <w:t>-</w:t>
            </w:r>
            <w:r w:rsidRPr="00FB6B51">
              <w:rPr>
                <w:rFonts w:ascii="Times New Roman" w:eastAsia="Arial" w:hAnsi="Times New Roman" w:cs="Times New Roman"/>
                <w:sz w:val="24"/>
                <w:szCs w:val="24"/>
                <w:lang w:eastAsia="lt-LT"/>
              </w:rPr>
              <w:t>01</w:t>
            </w:r>
            <w:r w:rsidR="00D94EC2" w:rsidRPr="00FB6B51">
              <w:rPr>
                <w:rFonts w:ascii="Times New Roman" w:eastAsia="Arial" w:hAnsi="Times New Roman" w:cs="Times New Roman"/>
                <w:sz w:val="24"/>
                <w:szCs w:val="24"/>
                <w:lang w:eastAsia="lt-LT"/>
              </w:rPr>
              <w:t>-02</w:t>
            </w:r>
            <w:r w:rsidRPr="00FB6B51">
              <w:rPr>
                <w:rFonts w:ascii="Times New Roman" w:eastAsia="Arial" w:hAnsi="Times New Roman" w:cs="Times New Roman"/>
                <w:sz w:val="24"/>
                <w:szCs w:val="24"/>
                <w:lang w:eastAsia="lt-LT"/>
              </w:rPr>
              <w:t xml:space="preserve"> </w:t>
            </w:r>
            <w:r w:rsidR="002837D8" w:rsidRPr="00FB6B51">
              <w:rPr>
                <w:rFonts w:ascii="Times New Roman" w:eastAsia="Arial" w:hAnsi="Times New Roman" w:cs="Times New Roman"/>
                <w:sz w:val="24"/>
                <w:szCs w:val="24"/>
                <w:lang w:eastAsia="lt-LT"/>
              </w:rPr>
              <w:t>Įgijusių pagrindinį išsilavinimą dalis (proc.).</w:t>
            </w:r>
          </w:p>
          <w:p w:rsidR="002837D8" w:rsidRPr="00FB6B51" w:rsidRDefault="00A92122" w:rsidP="002837D8">
            <w:pPr>
              <w:spacing w:after="0"/>
              <w:ind w:right="140"/>
              <w:jc w:val="both"/>
              <w:rPr>
                <w:rFonts w:ascii="Times New Roman" w:eastAsia="Arial" w:hAnsi="Times New Roman" w:cs="Times New Roman"/>
                <w:sz w:val="24"/>
                <w:szCs w:val="24"/>
                <w:lang w:eastAsia="lt-LT"/>
              </w:rPr>
            </w:pPr>
            <w:r w:rsidRPr="00FB6B51">
              <w:rPr>
                <w:rFonts w:ascii="Times New Roman" w:eastAsia="Arial" w:hAnsi="Times New Roman" w:cs="Times New Roman"/>
                <w:sz w:val="24"/>
                <w:szCs w:val="24"/>
                <w:lang w:eastAsia="lt-LT"/>
              </w:rPr>
              <w:t>P01</w:t>
            </w:r>
            <w:r w:rsidR="00D94EC2" w:rsidRPr="00FB6B51">
              <w:rPr>
                <w:rFonts w:ascii="Times New Roman" w:eastAsia="Arial" w:hAnsi="Times New Roman" w:cs="Times New Roman"/>
                <w:sz w:val="24"/>
                <w:szCs w:val="24"/>
                <w:lang w:eastAsia="lt-LT"/>
              </w:rPr>
              <w:t>-</w:t>
            </w:r>
            <w:r w:rsidRPr="00FB6B51">
              <w:rPr>
                <w:rFonts w:ascii="Times New Roman" w:eastAsia="Arial" w:hAnsi="Times New Roman" w:cs="Times New Roman"/>
                <w:sz w:val="24"/>
                <w:szCs w:val="24"/>
                <w:lang w:eastAsia="lt-LT"/>
              </w:rPr>
              <w:t>01</w:t>
            </w:r>
            <w:r w:rsidR="00D94EC2" w:rsidRPr="00FB6B51">
              <w:rPr>
                <w:rFonts w:ascii="Times New Roman" w:eastAsia="Arial" w:hAnsi="Times New Roman" w:cs="Times New Roman"/>
                <w:sz w:val="24"/>
                <w:szCs w:val="24"/>
                <w:lang w:eastAsia="lt-LT"/>
              </w:rPr>
              <w:t>-03</w:t>
            </w:r>
            <w:r w:rsidRPr="00FB6B51">
              <w:rPr>
                <w:rFonts w:ascii="Times New Roman" w:eastAsia="Arial" w:hAnsi="Times New Roman" w:cs="Times New Roman"/>
                <w:sz w:val="24"/>
                <w:szCs w:val="24"/>
                <w:lang w:eastAsia="lt-LT"/>
              </w:rPr>
              <w:t xml:space="preserve"> </w:t>
            </w:r>
            <w:r w:rsidR="002837D8" w:rsidRPr="00FB6B51">
              <w:rPr>
                <w:rFonts w:ascii="Times New Roman" w:eastAsia="Arial" w:hAnsi="Times New Roman" w:cs="Times New Roman"/>
                <w:sz w:val="24"/>
                <w:szCs w:val="24"/>
                <w:lang w:eastAsia="lt-LT"/>
              </w:rPr>
              <w:t>Įgijusių vidurinį išsilavinimą dalis (proc.).</w:t>
            </w:r>
          </w:p>
          <w:p w:rsidR="00CF231C" w:rsidRPr="00FB6B51" w:rsidRDefault="00A92122" w:rsidP="002837D8">
            <w:pPr>
              <w:spacing w:after="0"/>
              <w:ind w:right="140"/>
              <w:jc w:val="both"/>
              <w:rPr>
                <w:rFonts w:ascii="Times New Roman" w:eastAsia="Arial" w:hAnsi="Times New Roman" w:cs="Times New Roman"/>
                <w:sz w:val="24"/>
                <w:szCs w:val="24"/>
                <w:lang w:eastAsia="lt-LT"/>
              </w:rPr>
            </w:pPr>
            <w:r w:rsidRPr="00FB6B51">
              <w:rPr>
                <w:rFonts w:ascii="Times New Roman" w:eastAsia="Arial" w:hAnsi="Times New Roman" w:cs="Times New Roman"/>
                <w:sz w:val="24"/>
                <w:szCs w:val="24"/>
                <w:lang w:eastAsia="lt-LT"/>
              </w:rPr>
              <w:t>P01</w:t>
            </w:r>
            <w:r w:rsidR="00D94EC2" w:rsidRPr="00FB6B51">
              <w:rPr>
                <w:rFonts w:ascii="Times New Roman" w:eastAsia="Arial" w:hAnsi="Times New Roman" w:cs="Times New Roman"/>
                <w:sz w:val="24"/>
                <w:szCs w:val="24"/>
                <w:lang w:eastAsia="lt-LT"/>
              </w:rPr>
              <w:t>-</w:t>
            </w:r>
            <w:r w:rsidRPr="00FB6B51">
              <w:rPr>
                <w:rFonts w:ascii="Times New Roman" w:eastAsia="Arial" w:hAnsi="Times New Roman" w:cs="Times New Roman"/>
                <w:sz w:val="24"/>
                <w:szCs w:val="24"/>
                <w:lang w:eastAsia="lt-LT"/>
              </w:rPr>
              <w:t>01</w:t>
            </w:r>
            <w:r w:rsidR="00D94EC2" w:rsidRPr="00FB6B51">
              <w:rPr>
                <w:rFonts w:ascii="Times New Roman" w:eastAsia="Arial" w:hAnsi="Times New Roman" w:cs="Times New Roman"/>
                <w:sz w:val="24"/>
                <w:szCs w:val="24"/>
                <w:lang w:eastAsia="lt-LT"/>
              </w:rPr>
              <w:t>-04</w:t>
            </w:r>
            <w:r w:rsidR="00663362" w:rsidRPr="00FB6B51">
              <w:rPr>
                <w:rFonts w:ascii="Times New Roman" w:eastAsia="Arial" w:hAnsi="Times New Roman" w:cs="Times New Roman"/>
                <w:sz w:val="24"/>
                <w:szCs w:val="24"/>
                <w:lang w:eastAsia="lt-LT"/>
              </w:rPr>
              <w:t xml:space="preserve"> </w:t>
            </w:r>
            <w:r w:rsidR="00CF231C" w:rsidRPr="00FB6B51">
              <w:rPr>
                <w:rFonts w:ascii="Times New Roman" w:eastAsia="Arial" w:hAnsi="Times New Roman" w:cs="Times New Roman"/>
                <w:sz w:val="24"/>
                <w:szCs w:val="24"/>
                <w:lang w:eastAsia="lt-LT"/>
              </w:rPr>
              <w:t>Pasirinkusių ir laikiusių  brandos egzaminus mokinių dalis (</w:t>
            </w:r>
            <w:proofErr w:type="spellStart"/>
            <w:r w:rsidR="00CF231C" w:rsidRPr="00FB6B51">
              <w:rPr>
                <w:rFonts w:ascii="Times New Roman" w:eastAsia="Arial" w:hAnsi="Times New Roman" w:cs="Times New Roman"/>
                <w:sz w:val="24"/>
                <w:szCs w:val="24"/>
                <w:lang w:eastAsia="lt-LT"/>
              </w:rPr>
              <w:t>proc</w:t>
            </w:r>
            <w:proofErr w:type="spellEnd"/>
            <w:r w:rsidR="00CF231C" w:rsidRPr="00FB6B51">
              <w:rPr>
                <w:rFonts w:ascii="Times New Roman" w:eastAsia="Arial" w:hAnsi="Times New Roman" w:cs="Times New Roman"/>
                <w:sz w:val="24"/>
                <w:szCs w:val="24"/>
                <w:lang w:eastAsia="lt-LT"/>
              </w:rPr>
              <w:t>).</w:t>
            </w:r>
          </w:p>
          <w:p w:rsidR="00315AA7" w:rsidRPr="00FB6B51" w:rsidRDefault="00A92122" w:rsidP="00C74479">
            <w:pPr>
              <w:pBdr>
                <w:top w:val="nil"/>
                <w:left w:val="nil"/>
                <w:bottom w:val="nil"/>
                <w:right w:val="nil"/>
                <w:between w:val="nil"/>
              </w:pBdr>
              <w:shd w:val="clear" w:color="auto" w:fill="FFFFFF"/>
              <w:tabs>
                <w:tab w:val="left" w:pos="720"/>
                <w:tab w:val="center" w:pos="4819"/>
                <w:tab w:val="right" w:pos="9638"/>
                <w:tab w:val="left" w:pos="11780"/>
              </w:tabs>
              <w:spacing w:after="0"/>
              <w:ind w:right="142"/>
              <w:rPr>
                <w:rFonts w:ascii="Times New Roman" w:eastAsia="Times New Roman" w:hAnsi="Times New Roman" w:cs="Times New Roman"/>
                <w:sz w:val="24"/>
                <w:szCs w:val="24"/>
                <w:lang w:eastAsia="lt-LT"/>
              </w:rPr>
            </w:pPr>
            <w:r w:rsidRPr="00FB6B51">
              <w:rPr>
                <w:rFonts w:ascii="Times New Roman" w:eastAsia="Times New Roman" w:hAnsi="Times New Roman" w:cs="Times New Roman"/>
                <w:sz w:val="24"/>
                <w:szCs w:val="24"/>
                <w:lang w:eastAsia="lt-LT"/>
              </w:rPr>
              <w:t>P01</w:t>
            </w:r>
            <w:r w:rsidR="00D94EC2" w:rsidRPr="00FB6B51">
              <w:rPr>
                <w:rFonts w:ascii="Times New Roman" w:eastAsia="Times New Roman" w:hAnsi="Times New Roman" w:cs="Times New Roman"/>
                <w:sz w:val="24"/>
                <w:szCs w:val="24"/>
                <w:lang w:eastAsia="lt-LT"/>
              </w:rPr>
              <w:t>-</w:t>
            </w:r>
            <w:r w:rsidRPr="00FB6B51">
              <w:rPr>
                <w:rFonts w:ascii="Times New Roman" w:eastAsia="Times New Roman" w:hAnsi="Times New Roman" w:cs="Times New Roman"/>
                <w:sz w:val="24"/>
                <w:szCs w:val="24"/>
                <w:lang w:eastAsia="lt-LT"/>
              </w:rPr>
              <w:t>01</w:t>
            </w:r>
            <w:r w:rsidR="00D94EC2" w:rsidRPr="00FB6B51">
              <w:rPr>
                <w:rFonts w:ascii="Times New Roman" w:eastAsia="Times New Roman" w:hAnsi="Times New Roman" w:cs="Times New Roman"/>
                <w:sz w:val="24"/>
                <w:szCs w:val="24"/>
                <w:lang w:eastAsia="lt-LT"/>
              </w:rPr>
              <w:t>-05</w:t>
            </w:r>
            <w:r w:rsidRPr="00FB6B51">
              <w:rPr>
                <w:rFonts w:ascii="Times New Roman" w:eastAsia="Times New Roman" w:hAnsi="Times New Roman" w:cs="Times New Roman"/>
                <w:sz w:val="24"/>
                <w:szCs w:val="24"/>
                <w:lang w:eastAsia="lt-LT"/>
              </w:rPr>
              <w:t xml:space="preserve"> </w:t>
            </w:r>
            <w:r w:rsidR="00C74479" w:rsidRPr="00FB6B51">
              <w:rPr>
                <w:rFonts w:ascii="Times New Roman" w:eastAsia="Times New Roman" w:hAnsi="Times New Roman" w:cs="Times New Roman"/>
                <w:sz w:val="24"/>
                <w:szCs w:val="24"/>
                <w:lang w:eastAsia="lt-LT"/>
              </w:rPr>
              <w:t>Gerąja patirtimi besidalijančių mokytojų skaičius. (vnt.).</w:t>
            </w:r>
            <w:r w:rsidR="00315AA7" w:rsidRPr="00FB6B51">
              <w:rPr>
                <w:rFonts w:ascii="Times New Roman" w:eastAsia="Times New Roman" w:hAnsi="Times New Roman" w:cs="Times New Roman"/>
                <w:sz w:val="24"/>
                <w:szCs w:val="24"/>
                <w:lang w:eastAsia="lt-LT"/>
              </w:rPr>
              <w:t xml:space="preserve"> </w:t>
            </w:r>
          </w:p>
          <w:p w:rsidR="00663362" w:rsidRPr="00FB6B51" w:rsidRDefault="00663362" w:rsidP="00C74479">
            <w:pPr>
              <w:pBdr>
                <w:top w:val="nil"/>
                <w:left w:val="nil"/>
                <w:bottom w:val="nil"/>
                <w:right w:val="nil"/>
                <w:between w:val="nil"/>
              </w:pBdr>
              <w:shd w:val="clear" w:color="auto" w:fill="FFFFFF"/>
              <w:tabs>
                <w:tab w:val="left" w:pos="720"/>
                <w:tab w:val="center" w:pos="4819"/>
                <w:tab w:val="right" w:pos="9638"/>
                <w:tab w:val="left" w:pos="11780"/>
              </w:tabs>
              <w:spacing w:after="0"/>
              <w:ind w:right="142"/>
              <w:rPr>
                <w:rFonts w:ascii="Times New Roman" w:eastAsia="Times New Roman" w:hAnsi="Times New Roman" w:cs="Times New Roman"/>
                <w:sz w:val="24"/>
                <w:szCs w:val="24"/>
                <w:lang w:eastAsia="lt-LT"/>
              </w:rPr>
            </w:pPr>
            <w:r w:rsidRPr="00FB6B51">
              <w:rPr>
                <w:rFonts w:ascii="Times New Roman" w:eastAsia="Times New Roman" w:hAnsi="Times New Roman" w:cs="Times New Roman"/>
                <w:sz w:val="24"/>
                <w:szCs w:val="24"/>
                <w:lang w:eastAsia="lt-LT"/>
              </w:rPr>
              <w:t>P01</w:t>
            </w:r>
            <w:r w:rsidR="00D94EC2" w:rsidRPr="00FB6B51">
              <w:rPr>
                <w:rFonts w:ascii="Times New Roman" w:eastAsia="Times New Roman" w:hAnsi="Times New Roman" w:cs="Times New Roman"/>
                <w:sz w:val="24"/>
                <w:szCs w:val="24"/>
                <w:lang w:eastAsia="lt-LT"/>
              </w:rPr>
              <w:t>-</w:t>
            </w:r>
            <w:r w:rsidRPr="00FB6B51">
              <w:rPr>
                <w:rFonts w:ascii="Times New Roman" w:eastAsia="Times New Roman" w:hAnsi="Times New Roman" w:cs="Times New Roman"/>
                <w:sz w:val="24"/>
                <w:szCs w:val="24"/>
                <w:lang w:eastAsia="lt-LT"/>
              </w:rPr>
              <w:t>01</w:t>
            </w:r>
            <w:r w:rsidR="00D94EC2" w:rsidRPr="00FB6B51">
              <w:rPr>
                <w:rFonts w:ascii="Times New Roman" w:eastAsia="Times New Roman" w:hAnsi="Times New Roman" w:cs="Times New Roman"/>
                <w:sz w:val="24"/>
                <w:szCs w:val="24"/>
                <w:lang w:eastAsia="lt-LT"/>
              </w:rPr>
              <w:t>-06</w:t>
            </w:r>
            <w:r w:rsidRPr="00FB6B51">
              <w:rPr>
                <w:rFonts w:ascii="Times New Roman" w:eastAsia="Times New Roman" w:hAnsi="Times New Roman" w:cs="Times New Roman"/>
                <w:sz w:val="24"/>
                <w:szCs w:val="24"/>
                <w:lang w:eastAsia="lt-LT"/>
              </w:rPr>
              <w:t xml:space="preserve"> Mokytojų, savo darbe naudojančių </w:t>
            </w:r>
            <w:r w:rsidRPr="00352FE3">
              <w:rPr>
                <w:rFonts w:ascii="Times New Roman" w:eastAsia="Times New Roman" w:hAnsi="Times New Roman" w:cs="Times New Roman"/>
                <w:i/>
                <w:sz w:val="24"/>
                <w:szCs w:val="24"/>
                <w:lang w:eastAsia="lt-LT"/>
              </w:rPr>
              <w:t>EDUKA</w:t>
            </w:r>
            <w:r w:rsidRPr="00FB6B51">
              <w:rPr>
                <w:rFonts w:ascii="Times New Roman" w:eastAsia="Times New Roman" w:hAnsi="Times New Roman" w:cs="Times New Roman"/>
                <w:sz w:val="24"/>
                <w:szCs w:val="24"/>
                <w:lang w:eastAsia="lt-LT"/>
              </w:rPr>
              <w:t xml:space="preserve"> arba </w:t>
            </w:r>
            <w:proofErr w:type="spellStart"/>
            <w:r w:rsidRPr="00FB6B51">
              <w:rPr>
                <w:rFonts w:ascii="Times New Roman" w:eastAsia="Times New Roman" w:hAnsi="Times New Roman" w:cs="Times New Roman"/>
                <w:sz w:val="24"/>
                <w:szCs w:val="24"/>
                <w:lang w:eastAsia="lt-LT"/>
              </w:rPr>
              <w:t>Reflectus</w:t>
            </w:r>
            <w:proofErr w:type="spellEnd"/>
            <w:r w:rsidRPr="00FB6B51">
              <w:rPr>
                <w:rFonts w:ascii="Times New Roman" w:eastAsia="Times New Roman" w:hAnsi="Times New Roman" w:cs="Times New Roman"/>
                <w:sz w:val="24"/>
                <w:szCs w:val="24"/>
                <w:lang w:eastAsia="lt-LT"/>
              </w:rPr>
              <w:t>, skaičius (vnt.).</w:t>
            </w:r>
          </w:p>
          <w:p w:rsidR="00A92122" w:rsidRPr="00FB6B51" w:rsidRDefault="00663362" w:rsidP="00A92122">
            <w:pPr>
              <w:pBdr>
                <w:top w:val="nil"/>
                <w:left w:val="nil"/>
                <w:bottom w:val="nil"/>
                <w:right w:val="nil"/>
                <w:between w:val="nil"/>
              </w:pBdr>
              <w:shd w:val="clear" w:color="auto" w:fill="FFFFFF"/>
              <w:tabs>
                <w:tab w:val="left" w:pos="720"/>
                <w:tab w:val="center" w:pos="4819"/>
                <w:tab w:val="right" w:pos="9638"/>
                <w:tab w:val="left" w:pos="11780"/>
              </w:tabs>
              <w:spacing w:after="0"/>
              <w:ind w:right="142"/>
              <w:rPr>
                <w:rFonts w:ascii="Times New Roman" w:eastAsia="Times New Roman" w:hAnsi="Times New Roman" w:cs="Times New Roman"/>
                <w:sz w:val="24"/>
                <w:szCs w:val="24"/>
                <w:lang w:eastAsia="lt-LT"/>
              </w:rPr>
            </w:pPr>
            <w:r w:rsidRPr="00FB6B51">
              <w:rPr>
                <w:rFonts w:ascii="Times New Roman" w:eastAsia="Times New Roman" w:hAnsi="Times New Roman" w:cs="Times New Roman"/>
                <w:sz w:val="24"/>
                <w:szCs w:val="24"/>
                <w:lang w:eastAsia="lt-LT"/>
              </w:rPr>
              <w:t>P01</w:t>
            </w:r>
            <w:r w:rsidR="00D94EC2" w:rsidRPr="00FB6B51">
              <w:rPr>
                <w:rFonts w:ascii="Times New Roman" w:eastAsia="Times New Roman" w:hAnsi="Times New Roman" w:cs="Times New Roman"/>
                <w:sz w:val="24"/>
                <w:szCs w:val="24"/>
                <w:lang w:eastAsia="lt-LT"/>
              </w:rPr>
              <w:t>-</w:t>
            </w:r>
            <w:r w:rsidRPr="00FB6B51">
              <w:rPr>
                <w:rFonts w:ascii="Times New Roman" w:eastAsia="Times New Roman" w:hAnsi="Times New Roman" w:cs="Times New Roman"/>
                <w:sz w:val="24"/>
                <w:szCs w:val="24"/>
                <w:lang w:eastAsia="lt-LT"/>
              </w:rPr>
              <w:t>01</w:t>
            </w:r>
            <w:r w:rsidR="00D94EC2" w:rsidRPr="00FB6B51">
              <w:rPr>
                <w:rFonts w:ascii="Times New Roman" w:eastAsia="Times New Roman" w:hAnsi="Times New Roman" w:cs="Times New Roman"/>
                <w:sz w:val="24"/>
                <w:szCs w:val="24"/>
                <w:lang w:eastAsia="lt-LT"/>
              </w:rPr>
              <w:t>-</w:t>
            </w:r>
            <w:r w:rsidRPr="00FB6B51">
              <w:rPr>
                <w:rFonts w:ascii="Times New Roman" w:eastAsia="Times New Roman" w:hAnsi="Times New Roman" w:cs="Times New Roman"/>
                <w:sz w:val="24"/>
                <w:szCs w:val="24"/>
                <w:lang w:eastAsia="lt-LT"/>
              </w:rPr>
              <w:t>07</w:t>
            </w:r>
            <w:r w:rsidR="00A92122" w:rsidRPr="00FB6B51">
              <w:rPr>
                <w:rFonts w:ascii="Times New Roman" w:eastAsia="Times New Roman" w:hAnsi="Times New Roman" w:cs="Times New Roman"/>
                <w:sz w:val="24"/>
                <w:szCs w:val="24"/>
                <w:lang w:eastAsia="lt-LT"/>
              </w:rPr>
              <w:t xml:space="preserve"> </w:t>
            </w:r>
            <w:r w:rsidR="00315AA7" w:rsidRPr="00FB6B51">
              <w:rPr>
                <w:rFonts w:ascii="Times New Roman" w:eastAsia="Times New Roman" w:hAnsi="Times New Roman" w:cs="Times New Roman"/>
                <w:sz w:val="24"/>
                <w:szCs w:val="24"/>
                <w:lang w:eastAsia="lt-LT"/>
              </w:rPr>
              <w:t>Mokytojų, dirbančių pagal atnaujintas Bendrąsias programas, dalis.</w:t>
            </w:r>
          </w:p>
          <w:p w:rsidR="002837D8" w:rsidRPr="00FB6B51" w:rsidRDefault="002837D8" w:rsidP="00CF231C">
            <w:pPr>
              <w:pStyle w:val="Normal1"/>
              <w:spacing w:line="252" w:lineRule="auto"/>
              <w:jc w:val="both"/>
              <w:rPr>
                <w:color w:val="auto"/>
              </w:rPr>
            </w:pPr>
            <w:r w:rsidRPr="00FB6B51">
              <w:rPr>
                <w:rFonts w:ascii="Times New Roman" w:hAnsi="Times New Roman" w:cs="Times New Roman"/>
                <w:b/>
                <w:color w:val="auto"/>
                <w:sz w:val="24"/>
                <w:szCs w:val="24"/>
              </w:rPr>
              <w:t>Priemonės:</w:t>
            </w:r>
          </w:p>
          <w:p w:rsidR="002837D8" w:rsidRPr="00F947C5" w:rsidRDefault="002837D8" w:rsidP="002837D8">
            <w:pPr>
              <w:pStyle w:val="Sraopastraipa"/>
              <w:numPr>
                <w:ilvl w:val="2"/>
                <w:numId w:val="3"/>
              </w:numPr>
              <w:spacing w:after="0"/>
              <w:ind w:right="140"/>
              <w:jc w:val="both"/>
              <w:rPr>
                <w:rFonts w:ascii="Times New Roman" w:eastAsia="Arial" w:hAnsi="Times New Roman" w:cs="Times New Roman"/>
                <w:sz w:val="24"/>
                <w:szCs w:val="24"/>
                <w:lang w:eastAsia="lt-LT"/>
              </w:rPr>
            </w:pPr>
            <w:r w:rsidRPr="00F947C5">
              <w:rPr>
                <w:rFonts w:ascii="Times New Roman" w:eastAsia="Arial" w:hAnsi="Times New Roman" w:cs="Times New Roman"/>
                <w:sz w:val="24"/>
                <w:szCs w:val="24"/>
                <w:lang w:eastAsia="lt-LT"/>
              </w:rPr>
              <w:t>Užtikrinti kokybišką mokyklos ugdymo plano įgyvendinimą.</w:t>
            </w:r>
          </w:p>
          <w:p w:rsidR="002837D8" w:rsidRPr="00F947C5" w:rsidRDefault="002837D8" w:rsidP="002837D8">
            <w:pPr>
              <w:spacing w:after="0"/>
              <w:ind w:right="140"/>
              <w:jc w:val="both"/>
              <w:rPr>
                <w:rFonts w:ascii="Times New Roman" w:eastAsia="Arial" w:hAnsi="Times New Roman" w:cs="Times New Roman"/>
                <w:sz w:val="24"/>
                <w:szCs w:val="24"/>
                <w:lang w:eastAsia="lt-LT"/>
              </w:rPr>
            </w:pPr>
            <w:r w:rsidRPr="00F947C5">
              <w:rPr>
                <w:rFonts w:ascii="Times New Roman" w:eastAsia="Times New Roman" w:hAnsi="Times New Roman" w:cs="Times New Roman"/>
                <w:sz w:val="24"/>
                <w:szCs w:val="24"/>
              </w:rPr>
              <w:t xml:space="preserve">  01-01-02 Taikyti mokinių pažangos ir pasiekimų vertinimo ir įsivertinimo sistemą siekiant padėti </w:t>
            </w:r>
            <w:r w:rsidRPr="00F947C5">
              <w:rPr>
                <w:rFonts w:ascii="Times New Roman" w:eastAsia="Times New Roman" w:hAnsi="Times New Roman" w:cs="Times New Roman"/>
                <w:sz w:val="24"/>
                <w:szCs w:val="24"/>
              </w:rPr>
              <w:lastRenderedPageBreak/>
              <w:t xml:space="preserve">mokiniui save pažinti, mokytis ir </w:t>
            </w:r>
            <w:proofErr w:type="spellStart"/>
            <w:r w:rsidRPr="00F947C5">
              <w:rPr>
                <w:rFonts w:ascii="Times New Roman" w:eastAsia="Times New Roman" w:hAnsi="Times New Roman" w:cs="Times New Roman"/>
                <w:sz w:val="24"/>
                <w:szCs w:val="24"/>
              </w:rPr>
              <w:t>resocializuotis</w:t>
            </w:r>
            <w:proofErr w:type="spellEnd"/>
            <w:r w:rsidRPr="00F947C5">
              <w:rPr>
                <w:rFonts w:ascii="Times New Roman" w:eastAsia="Times New Roman" w:hAnsi="Times New Roman" w:cs="Times New Roman"/>
                <w:sz w:val="24"/>
                <w:szCs w:val="24"/>
              </w:rPr>
              <w:t xml:space="preserve"> visuomenėje.</w:t>
            </w:r>
          </w:p>
          <w:p w:rsidR="002837D8" w:rsidRPr="00F947C5" w:rsidRDefault="002837D8" w:rsidP="002837D8">
            <w:pPr>
              <w:spacing w:after="0"/>
              <w:ind w:right="140"/>
              <w:jc w:val="both"/>
              <w:rPr>
                <w:rFonts w:ascii="Times New Roman" w:eastAsia="Arial" w:hAnsi="Times New Roman" w:cs="Times New Roman"/>
                <w:sz w:val="24"/>
                <w:szCs w:val="24"/>
                <w:lang w:eastAsia="lt-LT"/>
              </w:rPr>
            </w:pPr>
            <w:r w:rsidRPr="00F947C5">
              <w:rPr>
                <w:rFonts w:ascii="Times New Roman" w:eastAsia="Arial" w:hAnsi="Times New Roman" w:cs="Times New Roman"/>
                <w:sz w:val="24"/>
                <w:szCs w:val="24"/>
                <w:lang w:eastAsia="lt-LT"/>
              </w:rPr>
              <w:t xml:space="preserve">  01-01-03</w:t>
            </w:r>
            <w:r w:rsidR="000E1712" w:rsidRPr="00F947C5">
              <w:rPr>
                <w:rFonts w:ascii="Times New Roman" w:eastAsia="Calibri" w:hAnsi="Times New Roman" w:cs="Times New Roman"/>
                <w:bCs/>
                <w:sz w:val="24"/>
                <w:szCs w:val="24"/>
              </w:rPr>
              <w:t xml:space="preserve"> </w:t>
            </w:r>
            <w:r w:rsidR="00663362">
              <w:rPr>
                <w:rFonts w:ascii="Times New Roman" w:eastAsia="Calibri" w:hAnsi="Times New Roman" w:cs="Times New Roman"/>
                <w:bCs/>
                <w:sz w:val="24"/>
                <w:szCs w:val="24"/>
              </w:rPr>
              <w:t>Dalyvauti „Metodų mugėje“ pristatant gerąsias pedagogines patirtis.</w:t>
            </w:r>
          </w:p>
          <w:p w:rsidR="002837D8" w:rsidRPr="00F947C5" w:rsidRDefault="002837D8" w:rsidP="002837D8">
            <w:pPr>
              <w:pStyle w:val="Sraopastraipa"/>
              <w:spacing w:after="0"/>
              <w:ind w:left="0" w:right="140" w:firstLine="74"/>
              <w:jc w:val="both"/>
              <w:rPr>
                <w:rFonts w:ascii="Times New Roman" w:eastAsia="Arial" w:hAnsi="Times New Roman" w:cs="Times New Roman"/>
                <w:sz w:val="24"/>
                <w:szCs w:val="24"/>
                <w:lang w:eastAsia="lt-LT"/>
              </w:rPr>
            </w:pPr>
            <w:r w:rsidRPr="00F947C5">
              <w:rPr>
                <w:rFonts w:ascii="Times New Roman" w:eastAsia="Arial" w:hAnsi="Times New Roman" w:cs="Times New Roman"/>
                <w:sz w:val="24"/>
                <w:szCs w:val="24"/>
                <w:lang w:eastAsia="lt-LT"/>
              </w:rPr>
              <w:t xml:space="preserve"> 01-01-04 Organizuoti </w:t>
            </w:r>
            <w:r w:rsidR="00E31607" w:rsidRPr="00F947C5">
              <w:rPr>
                <w:rFonts w:ascii="Times New Roman" w:eastAsia="Arial" w:hAnsi="Times New Roman" w:cs="Times New Roman"/>
                <w:sz w:val="24"/>
                <w:szCs w:val="24"/>
                <w:lang w:eastAsia="lt-LT"/>
              </w:rPr>
              <w:t>mokyklos pedagoginę priežiūrą ir analizę.</w:t>
            </w:r>
            <w:r w:rsidRPr="00F947C5">
              <w:rPr>
                <w:rFonts w:ascii="Times New Roman" w:eastAsia="Arial" w:hAnsi="Times New Roman" w:cs="Times New Roman"/>
                <w:sz w:val="24"/>
                <w:szCs w:val="24"/>
                <w:lang w:eastAsia="lt-LT"/>
              </w:rPr>
              <w:t xml:space="preserve"> </w:t>
            </w:r>
          </w:p>
          <w:p w:rsidR="00315AA7" w:rsidRPr="00940CBC" w:rsidRDefault="002837D8" w:rsidP="00940CBC">
            <w:pPr>
              <w:pStyle w:val="Normal1"/>
              <w:spacing w:line="252" w:lineRule="auto"/>
              <w:jc w:val="both"/>
              <w:rPr>
                <w:rFonts w:ascii="Times New Roman" w:eastAsia="Times New Roman" w:hAnsi="Times New Roman" w:cs="Times New Roman"/>
                <w:color w:val="auto"/>
                <w:sz w:val="24"/>
                <w:szCs w:val="24"/>
              </w:rPr>
            </w:pPr>
            <w:r w:rsidRPr="00F947C5">
              <w:rPr>
                <w:rFonts w:ascii="Times New Roman" w:hAnsi="Times New Roman" w:cs="Times New Roman"/>
                <w:color w:val="auto"/>
                <w:sz w:val="24"/>
                <w:szCs w:val="24"/>
              </w:rPr>
              <w:t xml:space="preserve">  </w:t>
            </w:r>
            <w:r w:rsidRPr="00F947C5">
              <w:rPr>
                <w:rFonts w:ascii="Times New Roman" w:eastAsia="Times New Roman" w:hAnsi="Times New Roman" w:cs="Times New Roman"/>
                <w:color w:val="auto"/>
                <w:sz w:val="24"/>
                <w:szCs w:val="24"/>
              </w:rPr>
              <w:t xml:space="preserve">01-01-05 </w:t>
            </w:r>
            <w:r w:rsidR="00E31607" w:rsidRPr="00F947C5">
              <w:rPr>
                <w:rFonts w:ascii="Times New Roman" w:eastAsia="Times New Roman" w:hAnsi="Times New Roman" w:cs="Times New Roman"/>
                <w:color w:val="auto"/>
                <w:sz w:val="24"/>
                <w:szCs w:val="24"/>
              </w:rPr>
              <w:t>Teikti savalaikę ir tikslingą individualią švietimo pagalbą stiprinant mokinių mokymosi motyvaciją, gerinant pažangumo rodiklius, emocinio saugumo užtikrinimą.</w:t>
            </w:r>
          </w:p>
          <w:p w:rsidR="000F473B" w:rsidRDefault="00D67823" w:rsidP="00315AA7">
            <w:pPr>
              <w:pStyle w:val="Normal1"/>
              <w:spacing w:line="252" w:lineRule="auto"/>
              <w:jc w:val="both"/>
              <w:rPr>
                <w:rFonts w:ascii="Times New Roman" w:eastAsia="Calibri" w:hAnsi="Times New Roman" w:cs="Times New Roman"/>
                <w:bCs/>
                <w:color w:val="auto"/>
                <w:sz w:val="24"/>
                <w:szCs w:val="24"/>
                <w:lang w:eastAsia="en-US"/>
              </w:rPr>
            </w:pPr>
            <w:r w:rsidRPr="00F947C5">
              <w:rPr>
                <w:rFonts w:ascii="Times New Roman" w:hAnsi="Times New Roman" w:cs="Times New Roman"/>
                <w:color w:val="auto"/>
                <w:sz w:val="24"/>
                <w:szCs w:val="24"/>
              </w:rPr>
              <w:t xml:space="preserve">  01-01-0</w:t>
            </w:r>
            <w:r w:rsidR="00D94EC2">
              <w:rPr>
                <w:rFonts w:ascii="Times New Roman" w:hAnsi="Times New Roman" w:cs="Times New Roman"/>
                <w:color w:val="auto"/>
                <w:sz w:val="24"/>
                <w:szCs w:val="24"/>
              </w:rPr>
              <w:t>6</w:t>
            </w:r>
            <w:r w:rsidRPr="00F947C5">
              <w:rPr>
                <w:rFonts w:ascii="Times New Roman" w:hAnsi="Times New Roman" w:cs="Times New Roman"/>
                <w:color w:val="auto"/>
                <w:sz w:val="24"/>
                <w:szCs w:val="24"/>
              </w:rPr>
              <w:t xml:space="preserve"> </w:t>
            </w:r>
            <w:r w:rsidR="00705699" w:rsidRPr="00F947C5">
              <w:rPr>
                <w:rFonts w:ascii="Times New Roman" w:eastAsia="Calibri" w:hAnsi="Times New Roman" w:cs="Times New Roman"/>
                <w:bCs/>
                <w:color w:val="auto"/>
                <w:sz w:val="24"/>
                <w:szCs w:val="24"/>
                <w:lang w:eastAsia="en-US"/>
              </w:rPr>
              <w:t xml:space="preserve">Pagalba mokiniams tobulinant </w:t>
            </w:r>
            <w:r w:rsidR="00050CE9">
              <w:rPr>
                <w:rFonts w:ascii="Times New Roman" w:eastAsia="Calibri" w:hAnsi="Times New Roman" w:cs="Times New Roman"/>
                <w:bCs/>
                <w:color w:val="auto"/>
                <w:sz w:val="24"/>
                <w:szCs w:val="24"/>
                <w:lang w:eastAsia="en-US"/>
              </w:rPr>
              <w:t>karjeros pasirinkimo galimybes.</w:t>
            </w:r>
          </w:p>
          <w:p w:rsidR="000F473B" w:rsidRDefault="000F473B" w:rsidP="00315AA7">
            <w:pPr>
              <w:pStyle w:val="Normal1"/>
              <w:spacing w:line="252" w:lineRule="auto"/>
              <w:jc w:val="both"/>
              <w:rPr>
                <w:rFonts w:ascii="Times New Roman" w:eastAsia="Calibri" w:hAnsi="Times New Roman" w:cs="Times New Roman"/>
                <w:bCs/>
                <w:color w:val="auto"/>
                <w:sz w:val="24"/>
                <w:szCs w:val="24"/>
                <w:lang w:eastAsia="en-US"/>
              </w:rPr>
            </w:pPr>
          </w:p>
          <w:p w:rsidR="000F473B" w:rsidRPr="00CB1057" w:rsidRDefault="000F473B" w:rsidP="000F473B">
            <w:pPr>
              <w:spacing w:after="0"/>
              <w:ind w:right="140"/>
              <w:jc w:val="both"/>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b/>
                <w:color w:val="000000"/>
                <w:sz w:val="24"/>
                <w:szCs w:val="24"/>
                <w:lang w:eastAsia="lt-LT"/>
              </w:rPr>
              <w:t>01</w:t>
            </w:r>
            <w:r w:rsidRPr="00CB1057">
              <w:rPr>
                <w:rFonts w:ascii="Times New Roman" w:eastAsia="Times New Roman" w:hAnsi="Times New Roman" w:cs="Times New Roman"/>
                <w:b/>
                <w:color w:val="000000"/>
                <w:sz w:val="24"/>
                <w:szCs w:val="24"/>
                <w:lang w:eastAsia="lt-LT"/>
              </w:rPr>
              <w:t xml:space="preserve">.02. Uždavinys. </w:t>
            </w:r>
            <w:r>
              <w:rPr>
                <w:rFonts w:ascii="Times New Roman" w:eastAsia="Times New Roman" w:hAnsi="Times New Roman" w:cs="Times New Roman"/>
                <w:b/>
                <w:color w:val="000000"/>
                <w:sz w:val="24"/>
                <w:szCs w:val="24"/>
                <w:lang w:eastAsia="lt-LT"/>
              </w:rPr>
              <w:t>Kelti darbuotojų kvalifikaciją</w:t>
            </w:r>
            <w:r w:rsidRPr="00CB1057">
              <w:rPr>
                <w:rFonts w:ascii="Times New Roman" w:eastAsia="Times New Roman" w:hAnsi="Times New Roman" w:cs="Times New Roman"/>
                <w:b/>
                <w:color w:val="000000"/>
                <w:sz w:val="24"/>
                <w:szCs w:val="24"/>
                <w:lang w:eastAsia="lt-LT"/>
              </w:rPr>
              <w:t>.</w:t>
            </w:r>
          </w:p>
          <w:p w:rsidR="000F473B" w:rsidRPr="00FB6B51" w:rsidRDefault="000F473B" w:rsidP="000F473B">
            <w:pPr>
              <w:spacing w:after="0"/>
              <w:ind w:right="140"/>
              <w:jc w:val="both"/>
              <w:rPr>
                <w:rFonts w:ascii="Times New Roman" w:eastAsia="Times New Roman" w:hAnsi="Times New Roman" w:cs="Times New Roman"/>
                <w:b/>
                <w:sz w:val="24"/>
                <w:szCs w:val="24"/>
                <w:lang w:eastAsia="lt-LT"/>
              </w:rPr>
            </w:pPr>
            <w:r w:rsidRPr="00FB6B51">
              <w:rPr>
                <w:rFonts w:ascii="Times New Roman" w:eastAsia="Times New Roman" w:hAnsi="Times New Roman" w:cs="Times New Roman"/>
                <w:b/>
                <w:sz w:val="24"/>
                <w:szCs w:val="24"/>
                <w:lang w:eastAsia="lt-LT"/>
              </w:rPr>
              <w:t>Produkto kriterijai:</w:t>
            </w:r>
          </w:p>
          <w:p w:rsidR="000F473B" w:rsidRPr="00FB6B51" w:rsidRDefault="000F473B" w:rsidP="000F473B">
            <w:pPr>
              <w:spacing w:after="0"/>
              <w:ind w:right="140"/>
              <w:jc w:val="both"/>
              <w:rPr>
                <w:rFonts w:ascii="Times New Roman" w:eastAsia="Times New Roman" w:hAnsi="Times New Roman" w:cs="Times New Roman"/>
                <w:sz w:val="24"/>
                <w:szCs w:val="24"/>
                <w:lang w:eastAsia="lt-LT"/>
              </w:rPr>
            </w:pPr>
            <w:r w:rsidRPr="00FB6B51">
              <w:rPr>
                <w:rFonts w:ascii="Times New Roman" w:eastAsia="Times New Roman" w:hAnsi="Times New Roman" w:cs="Times New Roman"/>
                <w:sz w:val="24"/>
                <w:szCs w:val="24"/>
                <w:lang w:eastAsia="lt-LT"/>
              </w:rPr>
              <w:t>P01</w:t>
            </w:r>
            <w:r w:rsidR="00D94EC2" w:rsidRPr="00FB6B51">
              <w:rPr>
                <w:rFonts w:ascii="Times New Roman" w:eastAsia="Times New Roman" w:hAnsi="Times New Roman" w:cs="Times New Roman"/>
                <w:sz w:val="24"/>
                <w:szCs w:val="24"/>
                <w:lang w:eastAsia="lt-LT"/>
              </w:rPr>
              <w:t>-</w:t>
            </w:r>
            <w:r w:rsidRPr="00FB6B51">
              <w:rPr>
                <w:rFonts w:ascii="Times New Roman" w:eastAsia="Times New Roman" w:hAnsi="Times New Roman" w:cs="Times New Roman"/>
                <w:sz w:val="24"/>
                <w:szCs w:val="24"/>
                <w:lang w:eastAsia="lt-LT"/>
              </w:rPr>
              <w:t>02</w:t>
            </w:r>
            <w:r w:rsidR="00D94EC2" w:rsidRPr="00FB6B51">
              <w:rPr>
                <w:rFonts w:ascii="Times New Roman" w:eastAsia="Times New Roman" w:hAnsi="Times New Roman" w:cs="Times New Roman"/>
                <w:sz w:val="24"/>
                <w:szCs w:val="24"/>
                <w:lang w:eastAsia="lt-LT"/>
              </w:rPr>
              <w:t>-</w:t>
            </w:r>
            <w:r w:rsidRPr="00FB6B51">
              <w:rPr>
                <w:rFonts w:ascii="Times New Roman" w:eastAsia="Times New Roman" w:hAnsi="Times New Roman" w:cs="Times New Roman"/>
                <w:sz w:val="24"/>
                <w:szCs w:val="24"/>
                <w:lang w:eastAsia="lt-LT"/>
              </w:rPr>
              <w:t>01 Pedagoginių darbuotojų dalykinių ir pedagoginių kompetencijų tobulintų dienų skaičius (vnt.).</w:t>
            </w:r>
          </w:p>
          <w:p w:rsidR="000F473B" w:rsidRPr="00FB6B51" w:rsidRDefault="000F473B" w:rsidP="000F473B">
            <w:pPr>
              <w:spacing w:after="0"/>
              <w:ind w:right="140"/>
              <w:jc w:val="both"/>
              <w:rPr>
                <w:rFonts w:ascii="Times New Roman" w:eastAsia="Times New Roman" w:hAnsi="Times New Roman" w:cs="Times New Roman"/>
                <w:sz w:val="24"/>
                <w:szCs w:val="24"/>
                <w:lang w:eastAsia="lt-LT"/>
              </w:rPr>
            </w:pPr>
            <w:r w:rsidRPr="00FB6B51">
              <w:rPr>
                <w:rFonts w:ascii="Times New Roman" w:eastAsia="Times New Roman" w:hAnsi="Times New Roman" w:cs="Times New Roman"/>
                <w:sz w:val="24"/>
                <w:szCs w:val="24"/>
                <w:lang w:eastAsia="lt-LT"/>
              </w:rPr>
              <w:t>P01</w:t>
            </w:r>
            <w:r w:rsidR="00D94EC2" w:rsidRPr="00FB6B51">
              <w:rPr>
                <w:rFonts w:ascii="Times New Roman" w:eastAsia="Times New Roman" w:hAnsi="Times New Roman" w:cs="Times New Roman"/>
                <w:sz w:val="24"/>
                <w:szCs w:val="24"/>
                <w:lang w:eastAsia="lt-LT"/>
              </w:rPr>
              <w:t>-</w:t>
            </w:r>
            <w:r w:rsidRPr="00FB6B51">
              <w:rPr>
                <w:rFonts w:ascii="Times New Roman" w:eastAsia="Times New Roman" w:hAnsi="Times New Roman" w:cs="Times New Roman"/>
                <w:sz w:val="24"/>
                <w:szCs w:val="24"/>
                <w:lang w:eastAsia="lt-LT"/>
              </w:rPr>
              <w:t>02</w:t>
            </w:r>
            <w:r w:rsidR="00D94EC2" w:rsidRPr="00FB6B51">
              <w:rPr>
                <w:rFonts w:ascii="Times New Roman" w:eastAsia="Times New Roman" w:hAnsi="Times New Roman" w:cs="Times New Roman"/>
                <w:sz w:val="24"/>
                <w:szCs w:val="24"/>
                <w:lang w:eastAsia="lt-LT"/>
              </w:rPr>
              <w:t>-</w:t>
            </w:r>
            <w:r w:rsidRPr="00FB6B51">
              <w:rPr>
                <w:rFonts w:ascii="Times New Roman" w:eastAsia="Times New Roman" w:hAnsi="Times New Roman" w:cs="Times New Roman"/>
                <w:sz w:val="24"/>
                <w:szCs w:val="24"/>
                <w:lang w:eastAsia="lt-LT"/>
              </w:rPr>
              <w:t>02 Nepedagoginių darbuotojų įgūdžių ir kompetencijų tobulintų dienų skaičius (vnt.).</w:t>
            </w:r>
          </w:p>
          <w:p w:rsidR="000F473B" w:rsidRPr="00FB6B51" w:rsidRDefault="000F473B" w:rsidP="000F473B">
            <w:pPr>
              <w:spacing w:after="0"/>
              <w:ind w:right="140"/>
              <w:jc w:val="both"/>
              <w:rPr>
                <w:rFonts w:ascii="Times New Roman" w:eastAsia="Times New Roman" w:hAnsi="Times New Roman" w:cs="Times New Roman"/>
                <w:sz w:val="24"/>
                <w:szCs w:val="24"/>
                <w:lang w:eastAsia="lt-LT"/>
              </w:rPr>
            </w:pPr>
            <w:r w:rsidRPr="00FB6B51">
              <w:rPr>
                <w:rFonts w:ascii="Times New Roman" w:eastAsia="Times New Roman" w:hAnsi="Times New Roman" w:cs="Times New Roman"/>
                <w:sz w:val="24"/>
                <w:szCs w:val="24"/>
                <w:lang w:eastAsia="lt-LT"/>
              </w:rPr>
              <w:t>Priemonės:</w:t>
            </w:r>
          </w:p>
          <w:p w:rsidR="000F473B" w:rsidRDefault="000F473B" w:rsidP="000F473B">
            <w:pPr>
              <w:spacing w:after="0"/>
              <w:ind w:right="140"/>
              <w:jc w:val="both"/>
              <w:rPr>
                <w:rFonts w:ascii="Times New Roman" w:eastAsia="Calibri" w:hAnsi="Times New Roman" w:cs="Times New Roman"/>
                <w:bCs/>
                <w:sz w:val="24"/>
                <w:szCs w:val="24"/>
              </w:rPr>
            </w:pPr>
            <w:r w:rsidRPr="00FB6B51">
              <w:rPr>
                <w:rFonts w:ascii="Times New Roman" w:eastAsia="Calibri" w:hAnsi="Times New Roman" w:cs="Times New Roman"/>
                <w:bCs/>
                <w:sz w:val="24"/>
                <w:szCs w:val="24"/>
              </w:rPr>
              <w:t xml:space="preserve">01-02-01 Tobulinti pedagogų profesines kompetencijas skaitmeninio raštingumo srityse ir  pradedant </w:t>
            </w:r>
            <w:r w:rsidRPr="00F947C5">
              <w:rPr>
                <w:rFonts w:ascii="Times New Roman" w:eastAsia="Calibri" w:hAnsi="Times New Roman" w:cs="Times New Roman"/>
                <w:bCs/>
                <w:sz w:val="24"/>
                <w:szCs w:val="24"/>
              </w:rPr>
              <w:t>dirbti su atnaujintu ugdymo turiniu</w:t>
            </w:r>
            <w:r>
              <w:rPr>
                <w:rFonts w:ascii="Times New Roman" w:eastAsia="Calibri" w:hAnsi="Times New Roman" w:cs="Times New Roman"/>
                <w:bCs/>
                <w:sz w:val="24"/>
                <w:szCs w:val="24"/>
              </w:rPr>
              <w:t>.</w:t>
            </w:r>
          </w:p>
          <w:p w:rsidR="000F473B" w:rsidRDefault="000F473B" w:rsidP="000F473B">
            <w:pPr>
              <w:spacing w:after="0"/>
              <w:ind w:right="140"/>
              <w:jc w:val="both"/>
              <w:rPr>
                <w:rFonts w:ascii="Times New Roman" w:eastAsia="Calibri" w:hAnsi="Times New Roman" w:cs="Times New Roman"/>
                <w:bCs/>
                <w:sz w:val="24"/>
                <w:szCs w:val="24"/>
              </w:rPr>
            </w:pPr>
            <w:r>
              <w:rPr>
                <w:rFonts w:ascii="Times New Roman" w:eastAsia="Calibri" w:hAnsi="Times New Roman" w:cs="Times New Roman"/>
                <w:bCs/>
                <w:sz w:val="24"/>
                <w:szCs w:val="24"/>
              </w:rPr>
              <w:t>01-02-02 Tobulinti aptarnaujančio personalo kvalifikaciją.</w:t>
            </w:r>
          </w:p>
          <w:p w:rsidR="0068798E" w:rsidRPr="00F947C5" w:rsidRDefault="000F473B" w:rsidP="000F473B">
            <w:pPr>
              <w:pStyle w:val="Normal1"/>
              <w:spacing w:line="252" w:lineRule="auto"/>
              <w:jc w:val="both"/>
              <w:rPr>
                <w:rFonts w:ascii="Times New Roman" w:eastAsia="Times New Roman" w:hAnsi="Times New Roman" w:cs="Times New Roman"/>
                <w:color w:val="auto"/>
                <w:sz w:val="24"/>
                <w:szCs w:val="24"/>
              </w:rPr>
            </w:pPr>
            <w:r>
              <w:rPr>
                <w:rFonts w:ascii="Times New Roman" w:eastAsia="Calibri" w:hAnsi="Times New Roman" w:cs="Times New Roman"/>
                <w:bCs/>
                <w:sz w:val="24"/>
                <w:szCs w:val="24"/>
              </w:rPr>
              <w:t>01-02-03 Sudaryti sąlygas darbuotojų kvalifikacijos kėlimui, užduočių vykdymui ne darbo vietoje (komandiruotės, stažuotės).</w:t>
            </w:r>
            <w:r w:rsidR="002837D8" w:rsidRPr="00F947C5">
              <w:rPr>
                <w:rFonts w:ascii="Times New Roman" w:eastAsia="Times New Roman" w:hAnsi="Times New Roman" w:cs="Times New Roman"/>
                <w:color w:val="auto"/>
                <w:sz w:val="24"/>
                <w:szCs w:val="24"/>
              </w:rPr>
              <w:tab/>
            </w:r>
          </w:p>
        </w:tc>
      </w:tr>
      <w:tr w:rsidR="003B27FB" w:rsidRPr="003B27FB" w:rsidTr="006D6866">
        <w:tc>
          <w:tcPr>
            <w:tcW w:w="10348" w:type="dxa"/>
            <w:gridSpan w:val="5"/>
            <w:tcBorders>
              <w:left w:val="single" w:sz="8" w:space="0" w:color="000000"/>
              <w:bottom w:val="single" w:sz="8" w:space="0" w:color="000000"/>
              <w:right w:val="single" w:sz="8" w:space="0" w:color="000000"/>
            </w:tcBorders>
            <w:tcMar>
              <w:top w:w="100" w:type="dxa"/>
              <w:left w:w="100" w:type="dxa"/>
              <w:bottom w:w="100" w:type="dxa"/>
              <w:right w:w="100" w:type="dxa"/>
            </w:tcMar>
          </w:tcPr>
          <w:p w:rsidR="004C7BEA" w:rsidRPr="003B27FB" w:rsidRDefault="004C7BEA" w:rsidP="002837D8">
            <w:pPr>
              <w:pStyle w:val="Normal1"/>
              <w:tabs>
                <w:tab w:val="left" w:pos="8130"/>
              </w:tabs>
              <w:spacing w:line="252" w:lineRule="auto"/>
              <w:ind w:left="-15"/>
              <w:jc w:val="both"/>
              <w:rPr>
                <w:rFonts w:ascii="Times New Roman" w:hAnsi="Times New Roman" w:cs="Times New Roman"/>
                <w:color w:val="auto"/>
                <w:sz w:val="24"/>
                <w:szCs w:val="24"/>
              </w:rPr>
            </w:pPr>
          </w:p>
        </w:tc>
      </w:tr>
      <w:tr w:rsidR="003B27FB" w:rsidRPr="003B27FB" w:rsidTr="006D6866">
        <w:tc>
          <w:tcPr>
            <w:tcW w:w="2968"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99046F" w:rsidRPr="003B27FB" w:rsidRDefault="0099046F" w:rsidP="00B11EB6">
            <w:pPr>
              <w:spacing w:after="0"/>
              <w:ind w:left="140" w:right="140"/>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Programos pavadinimas</w:t>
            </w:r>
          </w:p>
        </w:tc>
        <w:tc>
          <w:tcPr>
            <w:tcW w:w="4714" w:type="dxa"/>
            <w:tcBorders>
              <w:bottom w:val="single" w:sz="8" w:space="0" w:color="000000"/>
              <w:right w:val="single" w:sz="8" w:space="0" w:color="000000"/>
            </w:tcBorders>
            <w:tcMar>
              <w:top w:w="100" w:type="dxa"/>
              <w:left w:w="100" w:type="dxa"/>
              <w:bottom w:w="100" w:type="dxa"/>
              <w:right w:w="100" w:type="dxa"/>
            </w:tcMar>
          </w:tcPr>
          <w:p w:rsidR="0099046F" w:rsidRPr="003B27FB" w:rsidRDefault="0099046F" w:rsidP="00B11EB6">
            <w:pPr>
              <w:spacing w:after="0"/>
              <w:ind w:left="140" w:right="140"/>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Švietimo programa</w:t>
            </w:r>
          </w:p>
          <w:p w:rsidR="0099046F" w:rsidRPr="003B27FB" w:rsidRDefault="0099046F" w:rsidP="00B11EB6">
            <w:pPr>
              <w:spacing w:after="0"/>
              <w:ind w:left="140" w:right="140"/>
              <w:rPr>
                <w:rFonts w:ascii="Times New Roman" w:eastAsia="Arial" w:hAnsi="Times New Roman" w:cs="Times New Roman"/>
                <w:sz w:val="24"/>
                <w:szCs w:val="24"/>
                <w:lang w:eastAsia="lt-LT"/>
              </w:rPr>
            </w:pPr>
          </w:p>
        </w:tc>
        <w:tc>
          <w:tcPr>
            <w:tcW w:w="1515" w:type="dxa"/>
            <w:tcBorders>
              <w:bottom w:val="single" w:sz="8" w:space="0" w:color="000000"/>
              <w:right w:val="single" w:sz="8" w:space="0" w:color="000000"/>
            </w:tcBorders>
            <w:tcMar>
              <w:top w:w="100" w:type="dxa"/>
              <w:left w:w="100" w:type="dxa"/>
              <w:bottom w:w="100" w:type="dxa"/>
              <w:right w:w="100" w:type="dxa"/>
            </w:tcMar>
          </w:tcPr>
          <w:p w:rsidR="0099046F" w:rsidRPr="003B27FB" w:rsidRDefault="0099046F" w:rsidP="00B11EB6">
            <w:pPr>
              <w:ind w:left="140" w:right="140"/>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Kodas</w:t>
            </w:r>
          </w:p>
        </w:tc>
        <w:tc>
          <w:tcPr>
            <w:tcW w:w="1151" w:type="dxa"/>
            <w:tcBorders>
              <w:bottom w:val="single" w:sz="8" w:space="0" w:color="000000"/>
              <w:right w:val="single" w:sz="8" w:space="0" w:color="000000"/>
            </w:tcBorders>
            <w:tcMar>
              <w:top w:w="100" w:type="dxa"/>
              <w:left w:w="100" w:type="dxa"/>
              <w:bottom w:w="100" w:type="dxa"/>
              <w:right w:w="100" w:type="dxa"/>
            </w:tcMar>
          </w:tcPr>
          <w:p w:rsidR="0099046F" w:rsidRPr="003B27FB" w:rsidRDefault="0099046F" w:rsidP="00B11EB6">
            <w:pPr>
              <w:spacing w:after="0"/>
              <w:ind w:left="140" w:right="140"/>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02</w:t>
            </w:r>
          </w:p>
        </w:tc>
      </w:tr>
      <w:tr w:rsidR="003B27FB" w:rsidRPr="003B27FB" w:rsidTr="006D6866">
        <w:trPr>
          <w:trHeight w:val="440"/>
        </w:trPr>
        <w:tc>
          <w:tcPr>
            <w:tcW w:w="10348" w:type="dxa"/>
            <w:gridSpan w:val="5"/>
            <w:tcBorders>
              <w:left w:val="single" w:sz="8" w:space="0" w:color="000000"/>
              <w:bottom w:val="single" w:sz="8" w:space="0" w:color="000000"/>
              <w:right w:val="single" w:sz="8" w:space="0" w:color="000000"/>
            </w:tcBorders>
            <w:tcMar>
              <w:top w:w="100" w:type="dxa"/>
              <w:left w:w="100" w:type="dxa"/>
              <w:bottom w:w="100" w:type="dxa"/>
              <w:right w:w="100" w:type="dxa"/>
            </w:tcMar>
          </w:tcPr>
          <w:p w:rsidR="0099046F" w:rsidRPr="003B27FB" w:rsidRDefault="00945755" w:rsidP="00B11EB6">
            <w:pPr>
              <w:spacing w:after="0"/>
              <w:ind w:left="140" w:right="140"/>
              <w:jc w:val="center"/>
              <w:rPr>
                <w:rFonts w:ascii="Times New Roman" w:eastAsia="Arial" w:hAnsi="Times New Roman" w:cs="Times New Roman"/>
                <w:sz w:val="24"/>
                <w:szCs w:val="24"/>
                <w:lang w:eastAsia="lt-LT"/>
              </w:rPr>
            </w:pPr>
            <w:r w:rsidRPr="003B27FB">
              <w:rPr>
                <w:rFonts w:ascii="Times New Roman" w:hAnsi="Times New Roman" w:cs="Times New Roman"/>
                <w:sz w:val="24"/>
                <w:szCs w:val="24"/>
              </w:rPr>
              <w:t xml:space="preserve">Ugdymo aplinkos programos įgyvendinimas  </w:t>
            </w:r>
            <w:r w:rsidR="0099046F" w:rsidRPr="003B27FB">
              <w:rPr>
                <w:rFonts w:ascii="Times New Roman" w:eastAsia="Arial" w:hAnsi="Times New Roman" w:cs="Times New Roman"/>
                <w:sz w:val="24"/>
                <w:szCs w:val="24"/>
                <w:lang w:eastAsia="lt-LT"/>
              </w:rPr>
              <w:t>(02)</w:t>
            </w:r>
          </w:p>
        </w:tc>
      </w:tr>
      <w:tr w:rsidR="003B27FB" w:rsidRPr="003B27FB" w:rsidTr="006D6866">
        <w:trPr>
          <w:trHeight w:val="440"/>
        </w:trPr>
        <w:tc>
          <w:tcPr>
            <w:tcW w:w="2968"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99046F" w:rsidRPr="003B27FB" w:rsidRDefault="0099046F" w:rsidP="00B11EB6">
            <w:pPr>
              <w:spacing w:after="0"/>
              <w:ind w:left="140" w:right="140"/>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Biudžetiniai metai</w:t>
            </w:r>
          </w:p>
        </w:tc>
        <w:tc>
          <w:tcPr>
            <w:tcW w:w="7380" w:type="dxa"/>
            <w:gridSpan w:val="3"/>
            <w:tcBorders>
              <w:bottom w:val="single" w:sz="8" w:space="0" w:color="000000"/>
              <w:right w:val="single" w:sz="8" w:space="0" w:color="000000"/>
            </w:tcBorders>
            <w:tcMar>
              <w:top w:w="100" w:type="dxa"/>
              <w:left w:w="100" w:type="dxa"/>
              <w:bottom w:w="100" w:type="dxa"/>
              <w:right w:w="100" w:type="dxa"/>
            </w:tcMar>
          </w:tcPr>
          <w:p w:rsidR="0099046F" w:rsidRPr="003B27FB" w:rsidRDefault="0099046F" w:rsidP="00C74479">
            <w:pPr>
              <w:spacing w:after="0"/>
              <w:ind w:left="140" w:right="140"/>
              <w:jc w:val="center"/>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20</w:t>
            </w:r>
            <w:r w:rsidR="004B7338" w:rsidRPr="003B27FB">
              <w:rPr>
                <w:rFonts w:ascii="Times New Roman" w:eastAsia="Arial" w:hAnsi="Times New Roman" w:cs="Times New Roman"/>
                <w:sz w:val="24"/>
                <w:szCs w:val="24"/>
                <w:lang w:eastAsia="lt-LT"/>
              </w:rPr>
              <w:t>2</w:t>
            </w:r>
            <w:r w:rsidR="00C74479">
              <w:rPr>
                <w:rFonts w:ascii="Times New Roman" w:eastAsia="Arial" w:hAnsi="Times New Roman" w:cs="Times New Roman"/>
                <w:sz w:val="24"/>
                <w:szCs w:val="24"/>
                <w:lang w:eastAsia="lt-LT"/>
              </w:rPr>
              <w:t>3</w:t>
            </w:r>
            <w:r w:rsidRPr="003B27FB">
              <w:rPr>
                <w:rFonts w:ascii="Times New Roman" w:eastAsia="Arial" w:hAnsi="Times New Roman" w:cs="Times New Roman"/>
                <w:sz w:val="24"/>
                <w:szCs w:val="24"/>
                <w:lang w:eastAsia="lt-LT"/>
              </w:rPr>
              <w:t xml:space="preserve"> m.</w:t>
            </w:r>
          </w:p>
        </w:tc>
      </w:tr>
      <w:tr w:rsidR="003B27FB" w:rsidRPr="003B27FB" w:rsidTr="00940CBC">
        <w:trPr>
          <w:trHeight w:val="535"/>
        </w:trPr>
        <w:tc>
          <w:tcPr>
            <w:tcW w:w="2968"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99046F" w:rsidRPr="003B27FB" w:rsidRDefault="00C74479" w:rsidP="00B11EB6">
            <w:pPr>
              <w:spacing w:after="0"/>
              <w:ind w:left="140" w:right="140"/>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Vykdytojas</w:t>
            </w:r>
          </w:p>
        </w:tc>
        <w:tc>
          <w:tcPr>
            <w:tcW w:w="7380" w:type="dxa"/>
            <w:gridSpan w:val="3"/>
            <w:tcBorders>
              <w:bottom w:val="single" w:sz="8" w:space="0" w:color="000000"/>
              <w:right w:val="single" w:sz="8" w:space="0" w:color="000000"/>
            </w:tcBorders>
            <w:tcMar>
              <w:top w:w="100" w:type="dxa"/>
              <w:left w:w="100" w:type="dxa"/>
              <w:bottom w:w="100" w:type="dxa"/>
              <w:right w:w="100" w:type="dxa"/>
            </w:tcMar>
          </w:tcPr>
          <w:p w:rsidR="0099046F" w:rsidRPr="003B27FB" w:rsidRDefault="0099046F" w:rsidP="00C74479">
            <w:pPr>
              <w:spacing w:after="0"/>
              <w:ind w:left="140" w:right="140"/>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Kai</w:t>
            </w:r>
            <w:r w:rsidR="004B7338" w:rsidRPr="003B27FB">
              <w:rPr>
                <w:rFonts w:ascii="Times New Roman" w:eastAsia="Arial" w:hAnsi="Times New Roman" w:cs="Times New Roman"/>
                <w:sz w:val="24"/>
                <w:szCs w:val="24"/>
                <w:lang w:eastAsia="lt-LT"/>
              </w:rPr>
              <w:t xml:space="preserve">šiadorių suaugusiųjų </w:t>
            </w:r>
            <w:r w:rsidRPr="003B27FB">
              <w:rPr>
                <w:rFonts w:ascii="Times New Roman" w:eastAsia="Arial" w:hAnsi="Times New Roman" w:cs="Times New Roman"/>
                <w:sz w:val="24"/>
                <w:szCs w:val="24"/>
                <w:lang w:eastAsia="lt-LT"/>
              </w:rPr>
              <w:t xml:space="preserve">mokyklos </w:t>
            </w:r>
            <w:r w:rsidR="00C74479">
              <w:rPr>
                <w:rFonts w:ascii="Times New Roman" w:eastAsia="Arial" w:hAnsi="Times New Roman" w:cs="Times New Roman"/>
                <w:sz w:val="24"/>
                <w:szCs w:val="24"/>
                <w:lang w:eastAsia="lt-LT"/>
              </w:rPr>
              <w:t>darbuotojai</w:t>
            </w:r>
          </w:p>
        </w:tc>
      </w:tr>
      <w:tr w:rsidR="003B27FB" w:rsidRPr="003B27FB" w:rsidTr="006D6866">
        <w:trPr>
          <w:trHeight w:val="440"/>
        </w:trPr>
        <w:tc>
          <w:tcPr>
            <w:tcW w:w="2968"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99046F" w:rsidRPr="003B27FB" w:rsidRDefault="0099046F" w:rsidP="00B11EB6">
            <w:pPr>
              <w:spacing w:after="0"/>
              <w:ind w:left="140" w:right="140"/>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Pareigybių skaičius</w:t>
            </w:r>
          </w:p>
        </w:tc>
        <w:tc>
          <w:tcPr>
            <w:tcW w:w="7380" w:type="dxa"/>
            <w:gridSpan w:val="3"/>
            <w:tcBorders>
              <w:bottom w:val="single" w:sz="8" w:space="0" w:color="000000"/>
              <w:right w:val="single" w:sz="8" w:space="0" w:color="000000"/>
            </w:tcBorders>
            <w:tcMar>
              <w:top w:w="100" w:type="dxa"/>
              <w:left w:w="100" w:type="dxa"/>
              <w:bottom w:w="100" w:type="dxa"/>
              <w:right w:w="100" w:type="dxa"/>
            </w:tcMar>
          </w:tcPr>
          <w:p w:rsidR="0099046F" w:rsidRPr="003B27FB" w:rsidRDefault="004B7338" w:rsidP="006729A4">
            <w:pPr>
              <w:spacing w:after="0"/>
              <w:ind w:left="140" w:right="140"/>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4</w:t>
            </w:r>
            <w:r w:rsidR="006729A4" w:rsidRPr="003B27FB">
              <w:rPr>
                <w:rFonts w:ascii="Times New Roman" w:eastAsia="Arial" w:hAnsi="Times New Roman" w:cs="Times New Roman"/>
                <w:sz w:val="24"/>
                <w:szCs w:val="24"/>
                <w:lang w:eastAsia="lt-LT"/>
              </w:rPr>
              <w:t xml:space="preserve"> </w:t>
            </w:r>
            <w:r w:rsidR="00457EA0" w:rsidRPr="003B27FB">
              <w:rPr>
                <w:rFonts w:ascii="Times New Roman" w:eastAsia="Arial" w:hAnsi="Times New Roman" w:cs="Times New Roman"/>
                <w:sz w:val="24"/>
                <w:szCs w:val="24"/>
                <w:lang w:eastAsia="lt-LT"/>
              </w:rPr>
              <w:t>personalo darbuotojai</w:t>
            </w:r>
          </w:p>
        </w:tc>
      </w:tr>
      <w:tr w:rsidR="003B27FB" w:rsidRPr="003B27FB" w:rsidTr="006D6866">
        <w:trPr>
          <w:trHeight w:val="440"/>
        </w:trPr>
        <w:tc>
          <w:tcPr>
            <w:tcW w:w="2968"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99046F" w:rsidRPr="003B27FB" w:rsidRDefault="0099046F" w:rsidP="00B11EB6">
            <w:pPr>
              <w:spacing w:after="0"/>
              <w:ind w:left="140" w:right="140"/>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Programos koordinatorius</w:t>
            </w:r>
          </w:p>
        </w:tc>
        <w:tc>
          <w:tcPr>
            <w:tcW w:w="7380" w:type="dxa"/>
            <w:gridSpan w:val="3"/>
            <w:tcBorders>
              <w:bottom w:val="single" w:sz="8" w:space="0" w:color="000000"/>
              <w:right w:val="single" w:sz="8" w:space="0" w:color="000000"/>
            </w:tcBorders>
            <w:tcMar>
              <w:top w:w="100" w:type="dxa"/>
              <w:left w:w="100" w:type="dxa"/>
              <w:bottom w:w="100" w:type="dxa"/>
              <w:right w:w="100" w:type="dxa"/>
            </w:tcMar>
          </w:tcPr>
          <w:p w:rsidR="00C74479" w:rsidRDefault="00C74479" w:rsidP="0036548E">
            <w:pPr>
              <w:spacing w:after="0"/>
              <w:ind w:left="140" w:right="140"/>
              <w:jc w:val="both"/>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 xml:space="preserve">Direktorius Jurgita </w:t>
            </w:r>
            <w:proofErr w:type="spellStart"/>
            <w:r>
              <w:rPr>
                <w:rFonts w:ascii="Times New Roman" w:eastAsia="Arial" w:hAnsi="Times New Roman" w:cs="Times New Roman"/>
                <w:sz w:val="24"/>
                <w:szCs w:val="24"/>
                <w:lang w:eastAsia="lt-LT"/>
              </w:rPr>
              <w:t>Znatavičienė</w:t>
            </w:r>
            <w:proofErr w:type="spellEnd"/>
          </w:p>
          <w:p w:rsidR="006729A4" w:rsidRPr="003B27FB" w:rsidRDefault="0099046F" w:rsidP="0036548E">
            <w:pPr>
              <w:spacing w:after="0"/>
              <w:ind w:left="140" w:right="140"/>
              <w:jc w:val="both"/>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 xml:space="preserve">Direktoriaus pavaduotoja ūkio </w:t>
            </w:r>
            <w:r w:rsidR="00945755" w:rsidRPr="003B27FB">
              <w:rPr>
                <w:rFonts w:ascii="Times New Roman" w:eastAsia="Arial" w:hAnsi="Times New Roman" w:cs="Times New Roman"/>
                <w:sz w:val="24"/>
                <w:szCs w:val="24"/>
                <w:lang w:eastAsia="lt-LT"/>
              </w:rPr>
              <w:t xml:space="preserve">ir bendriesiems </w:t>
            </w:r>
            <w:r w:rsidRPr="003B27FB">
              <w:rPr>
                <w:rFonts w:ascii="Times New Roman" w:eastAsia="Arial" w:hAnsi="Times New Roman" w:cs="Times New Roman"/>
                <w:sz w:val="24"/>
                <w:szCs w:val="24"/>
                <w:lang w:eastAsia="lt-LT"/>
              </w:rPr>
              <w:t>reikalams</w:t>
            </w:r>
          </w:p>
          <w:p w:rsidR="0099046F" w:rsidRPr="003B27FB" w:rsidRDefault="0099046F" w:rsidP="0036548E">
            <w:pPr>
              <w:spacing w:after="0"/>
              <w:ind w:left="140" w:right="140"/>
              <w:jc w:val="both"/>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Inga Butkevičienė</w:t>
            </w:r>
          </w:p>
        </w:tc>
      </w:tr>
      <w:tr w:rsidR="003B27FB" w:rsidRPr="003B27FB" w:rsidTr="006D6866">
        <w:tc>
          <w:tcPr>
            <w:tcW w:w="2968"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99046F" w:rsidRPr="003B27FB" w:rsidRDefault="0099046F" w:rsidP="00B11EB6">
            <w:pPr>
              <w:spacing w:after="0"/>
              <w:ind w:left="140" w:right="140"/>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Programa</w:t>
            </w:r>
          </w:p>
        </w:tc>
        <w:tc>
          <w:tcPr>
            <w:tcW w:w="7380" w:type="dxa"/>
            <w:gridSpan w:val="3"/>
            <w:tcBorders>
              <w:bottom w:val="single" w:sz="8" w:space="0" w:color="000000"/>
              <w:right w:val="single" w:sz="8" w:space="0" w:color="000000"/>
            </w:tcBorders>
            <w:tcMar>
              <w:top w:w="100" w:type="dxa"/>
              <w:left w:w="100" w:type="dxa"/>
              <w:bottom w:w="100" w:type="dxa"/>
              <w:right w:w="100" w:type="dxa"/>
            </w:tcMar>
          </w:tcPr>
          <w:p w:rsidR="0099046F" w:rsidRPr="003B27FB" w:rsidRDefault="0099046F" w:rsidP="00B11EB6">
            <w:pPr>
              <w:spacing w:after="0"/>
              <w:ind w:left="140" w:right="140"/>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Tęstinė</w:t>
            </w:r>
          </w:p>
        </w:tc>
      </w:tr>
      <w:tr w:rsidR="003B27FB" w:rsidRPr="003B27FB" w:rsidTr="006D6866">
        <w:tc>
          <w:tcPr>
            <w:tcW w:w="2968"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99046F" w:rsidRPr="003B27FB" w:rsidRDefault="0099046F" w:rsidP="00B11EB6">
            <w:pPr>
              <w:spacing w:after="0"/>
              <w:ind w:left="140" w:right="140"/>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Programos parengimo argumentai</w:t>
            </w:r>
          </w:p>
        </w:tc>
        <w:tc>
          <w:tcPr>
            <w:tcW w:w="7380" w:type="dxa"/>
            <w:gridSpan w:val="3"/>
            <w:tcBorders>
              <w:bottom w:val="single" w:sz="8" w:space="0" w:color="000000"/>
              <w:right w:val="single" w:sz="8" w:space="0" w:color="000000"/>
            </w:tcBorders>
            <w:tcMar>
              <w:top w:w="100" w:type="dxa"/>
              <w:left w:w="100" w:type="dxa"/>
              <w:bottom w:w="100" w:type="dxa"/>
              <w:right w:w="100" w:type="dxa"/>
            </w:tcMar>
          </w:tcPr>
          <w:p w:rsidR="0099046F" w:rsidRPr="003B27FB" w:rsidRDefault="0099046F" w:rsidP="004B7338">
            <w:pPr>
              <w:spacing w:after="0"/>
              <w:ind w:left="140" w:right="140"/>
              <w:jc w:val="both"/>
              <w:rPr>
                <w:rFonts w:ascii="Times New Roman" w:eastAsia="Arial" w:hAnsi="Times New Roman" w:cs="Times New Roman"/>
                <w:sz w:val="24"/>
                <w:szCs w:val="24"/>
                <w:lang w:eastAsia="lt-LT"/>
              </w:rPr>
            </w:pPr>
            <w:r w:rsidRPr="00401EE0">
              <w:rPr>
                <w:rFonts w:ascii="Times New Roman" w:eastAsia="Arial" w:hAnsi="Times New Roman" w:cs="Times New Roman"/>
                <w:sz w:val="24"/>
                <w:szCs w:val="24"/>
                <w:lang w:eastAsia="lt-LT"/>
              </w:rPr>
              <w:t>Programa siekiama pagerinti švietimo kokybę, sudaryti suaugusiems</w:t>
            </w:r>
            <w:r w:rsidR="004B7338" w:rsidRPr="00401EE0">
              <w:rPr>
                <w:rFonts w:ascii="Times New Roman" w:eastAsia="Arial" w:hAnsi="Times New Roman" w:cs="Times New Roman"/>
                <w:sz w:val="24"/>
                <w:szCs w:val="24"/>
                <w:lang w:eastAsia="lt-LT"/>
              </w:rPr>
              <w:t xml:space="preserve"> mokiniams</w:t>
            </w:r>
            <w:r w:rsidRPr="00401EE0">
              <w:rPr>
                <w:rFonts w:ascii="Times New Roman" w:eastAsia="Arial" w:hAnsi="Times New Roman" w:cs="Times New Roman"/>
                <w:sz w:val="24"/>
                <w:szCs w:val="24"/>
                <w:lang w:eastAsia="lt-LT"/>
              </w:rPr>
              <w:t xml:space="preserve"> ir mokytojams palankesnes, </w:t>
            </w:r>
            <w:r w:rsidR="00A14A08" w:rsidRPr="00401EE0">
              <w:rPr>
                <w:rFonts w:ascii="Times New Roman" w:eastAsia="Arial" w:hAnsi="Times New Roman" w:cs="Times New Roman"/>
                <w:sz w:val="24"/>
                <w:szCs w:val="24"/>
                <w:lang w:eastAsia="lt-LT"/>
              </w:rPr>
              <w:t xml:space="preserve">saugesnes, </w:t>
            </w:r>
            <w:r w:rsidRPr="00401EE0">
              <w:rPr>
                <w:rFonts w:ascii="Times New Roman" w:eastAsia="Arial" w:hAnsi="Times New Roman" w:cs="Times New Roman"/>
                <w:sz w:val="24"/>
                <w:szCs w:val="24"/>
                <w:lang w:eastAsia="lt-LT"/>
              </w:rPr>
              <w:t xml:space="preserve">sveikesnes </w:t>
            </w:r>
            <w:proofErr w:type="spellStart"/>
            <w:r w:rsidRPr="00401EE0">
              <w:rPr>
                <w:rFonts w:ascii="Times New Roman" w:eastAsia="Arial" w:hAnsi="Times New Roman" w:cs="Times New Roman"/>
                <w:sz w:val="24"/>
                <w:szCs w:val="24"/>
                <w:lang w:eastAsia="lt-LT"/>
              </w:rPr>
              <w:t>ugdymo(si</w:t>
            </w:r>
            <w:proofErr w:type="spellEnd"/>
            <w:r w:rsidRPr="00401EE0">
              <w:rPr>
                <w:rFonts w:ascii="Times New Roman" w:eastAsia="Arial" w:hAnsi="Times New Roman" w:cs="Times New Roman"/>
                <w:sz w:val="24"/>
                <w:szCs w:val="24"/>
                <w:lang w:eastAsia="lt-LT"/>
              </w:rPr>
              <w:t>) sąlygas, kurios atitinka Bendrojo lavinimo mokyklos higienos normų ir taisyklių reikalavimus</w:t>
            </w:r>
            <w:r w:rsidR="003F7110" w:rsidRPr="00401EE0">
              <w:rPr>
                <w:rFonts w:ascii="Times New Roman" w:eastAsia="Arial" w:hAnsi="Times New Roman" w:cs="Times New Roman"/>
                <w:sz w:val="24"/>
                <w:szCs w:val="24"/>
                <w:lang w:eastAsia="lt-LT"/>
              </w:rPr>
              <w:t xml:space="preserve"> ir užtikrina socialinę – emocinę gerovę</w:t>
            </w:r>
            <w:r w:rsidRPr="00401EE0">
              <w:rPr>
                <w:rFonts w:ascii="Times New Roman" w:eastAsia="Arial" w:hAnsi="Times New Roman" w:cs="Times New Roman"/>
                <w:sz w:val="24"/>
                <w:szCs w:val="24"/>
                <w:lang w:eastAsia="lt-LT"/>
              </w:rPr>
              <w:t>. Siekiama užtikrinti racionalų mokyklos funkcionavimą, programoje numatytos priemonės siejamos su sveikos ir saugios aplinkos kūrimu mokykloje ir jos skyriuose.</w:t>
            </w:r>
          </w:p>
        </w:tc>
      </w:tr>
      <w:tr w:rsidR="003B27FB" w:rsidRPr="003B27FB" w:rsidTr="006D6866">
        <w:trPr>
          <w:trHeight w:val="795"/>
        </w:trPr>
        <w:tc>
          <w:tcPr>
            <w:tcW w:w="2968" w:type="dxa"/>
            <w:gridSpan w:val="2"/>
            <w:tcBorders>
              <w:left w:val="single" w:sz="8" w:space="0" w:color="000000"/>
              <w:bottom w:val="single" w:sz="4" w:space="0" w:color="auto"/>
              <w:right w:val="single" w:sz="8" w:space="0" w:color="000000"/>
            </w:tcBorders>
            <w:tcMar>
              <w:top w:w="100" w:type="dxa"/>
              <w:left w:w="100" w:type="dxa"/>
              <w:bottom w:w="100" w:type="dxa"/>
              <w:right w:w="100" w:type="dxa"/>
            </w:tcMar>
          </w:tcPr>
          <w:p w:rsidR="00AA6F2C" w:rsidRPr="003B27FB" w:rsidRDefault="00AA6F2C" w:rsidP="00B11EB6">
            <w:pPr>
              <w:spacing w:after="0"/>
              <w:ind w:left="140" w:right="140"/>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lastRenderedPageBreak/>
              <w:t>Programos tikslas</w:t>
            </w:r>
          </w:p>
        </w:tc>
        <w:tc>
          <w:tcPr>
            <w:tcW w:w="7380" w:type="dxa"/>
            <w:gridSpan w:val="3"/>
            <w:tcBorders>
              <w:bottom w:val="single" w:sz="4" w:space="0" w:color="auto"/>
              <w:right w:val="single" w:sz="8" w:space="0" w:color="000000"/>
            </w:tcBorders>
            <w:tcMar>
              <w:top w:w="100" w:type="dxa"/>
              <w:left w:w="100" w:type="dxa"/>
              <w:bottom w:w="100" w:type="dxa"/>
              <w:right w:w="100" w:type="dxa"/>
            </w:tcMar>
          </w:tcPr>
          <w:p w:rsidR="00AA6F2C" w:rsidRPr="003B27FB" w:rsidRDefault="00AA6F2C" w:rsidP="006729A4">
            <w:pPr>
              <w:spacing w:after="0"/>
              <w:ind w:left="140" w:right="140"/>
              <w:jc w:val="both"/>
              <w:rPr>
                <w:rFonts w:ascii="Times New Roman" w:eastAsia="Times New Roman" w:hAnsi="Times New Roman" w:cs="Times New Roman"/>
                <w:sz w:val="24"/>
                <w:szCs w:val="24"/>
                <w:lang w:eastAsia="lt-LT"/>
              </w:rPr>
            </w:pPr>
            <w:r w:rsidRPr="003B27FB">
              <w:rPr>
                <w:rFonts w:ascii="Times New Roman" w:eastAsia="Times New Roman" w:hAnsi="Times New Roman" w:cs="Times New Roman"/>
                <w:sz w:val="24"/>
                <w:szCs w:val="24"/>
                <w:lang w:eastAsia="lt-LT"/>
              </w:rPr>
              <w:t xml:space="preserve">Kurti kokybišką, saugią, patrauklią ir </w:t>
            </w:r>
            <w:proofErr w:type="spellStart"/>
            <w:r w:rsidR="00450B37" w:rsidRPr="003B27FB">
              <w:rPr>
                <w:rFonts w:ascii="Times New Roman" w:eastAsia="Times New Roman" w:hAnsi="Times New Roman" w:cs="Times New Roman"/>
                <w:sz w:val="24"/>
                <w:szCs w:val="24"/>
                <w:lang w:eastAsia="lt-LT"/>
              </w:rPr>
              <w:t>ino</w:t>
            </w:r>
            <w:r w:rsidR="00477713" w:rsidRPr="003B27FB">
              <w:rPr>
                <w:rFonts w:ascii="Times New Roman" w:eastAsia="Times New Roman" w:hAnsi="Times New Roman" w:cs="Times New Roman"/>
                <w:sz w:val="24"/>
                <w:szCs w:val="24"/>
                <w:lang w:eastAsia="lt-LT"/>
              </w:rPr>
              <w:t>va</w:t>
            </w:r>
            <w:r w:rsidR="00450B37" w:rsidRPr="003B27FB">
              <w:rPr>
                <w:rFonts w:ascii="Times New Roman" w:eastAsia="Times New Roman" w:hAnsi="Times New Roman" w:cs="Times New Roman"/>
                <w:sz w:val="24"/>
                <w:szCs w:val="24"/>
                <w:lang w:eastAsia="lt-LT"/>
              </w:rPr>
              <w:t>tyvią</w:t>
            </w:r>
            <w:proofErr w:type="spellEnd"/>
            <w:r w:rsidR="00450B37" w:rsidRPr="003B27FB">
              <w:rPr>
                <w:rFonts w:ascii="Times New Roman" w:eastAsia="Times New Roman" w:hAnsi="Times New Roman" w:cs="Times New Roman"/>
                <w:sz w:val="24"/>
                <w:szCs w:val="24"/>
                <w:lang w:eastAsia="lt-LT"/>
              </w:rPr>
              <w:t xml:space="preserve"> </w:t>
            </w:r>
            <w:r w:rsidRPr="003B27FB">
              <w:rPr>
                <w:rFonts w:ascii="Times New Roman" w:eastAsia="Times New Roman" w:hAnsi="Times New Roman" w:cs="Times New Roman"/>
                <w:sz w:val="24"/>
                <w:szCs w:val="24"/>
                <w:lang w:eastAsia="lt-LT"/>
              </w:rPr>
              <w:t>higienos normų reikalavimus atitinkančią ugdymo aplinką.</w:t>
            </w:r>
          </w:p>
        </w:tc>
      </w:tr>
      <w:tr w:rsidR="00132CF9" w:rsidRPr="003B27FB" w:rsidTr="00EE4A5F">
        <w:trPr>
          <w:trHeight w:val="9224"/>
        </w:trPr>
        <w:tc>
          <w:tcPr>
            <w:tcW w:w="10348" w:type="dxa"/>
            <w:gridSpan w:val="5"/>
            <w:tcBorders>
              <w:left w:val="single" w:sz="8" w:space="0" w:color="000000"/>
              <w:right w:val="single" w:sz="8" w:space="0" w:color="000000"/>
            </w:tcBorders>
            <w:tcMar>
              <w:top w:w="100" w:type="dxa"/>
              <w:left w:w="100" w:type="dxa"/>
              <w:bottom w:w="100" w:type="dxa"/>
              <w:right w:w="100" w:type="dxa"/>
            </w:tcMar>
          </w:tcPr>
          <w:p w:rsidR="00132CF9" w:rsidRPr="003B27FB" w:rsidRDefault="00940CBC" w:rsidP="006729A4">
            <w:pPr>
              <w:spacing w:after="0"/>
              <w:ind w:right="140"/>
              <w:jc w:val="both"/>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 xml:space="preserve">         </w:t>
            </w:r>
            <w:r w:rsidR="00132CF9" w:rsidRPr="003B27FB">
              <w:rPr>
                <w:rFonts w:ascii="Times New Roman" w:eastAsia="Arial" w:hAnsi="Times New Roman" w:cs="Times New Roman"/>
                <w:sz w:val="24"/>
                <w:szCs w:val="24"/>
                <w:lang w:eastAsia="lt-LT"/>
              </w:rPr>
              <w:t>Tikslo įgyvendinimo aprašymas: Saugios ir sveikos ugdymosi sąlygos būtinos siekiant tinkamai įgyvendinti valstybės švietimo politiką ir pagrindines jos nuostatas. Mokykloje ne tik svarbu užtikrinti higienos normas atitinkančią aplinką, bet ir atnaujinti esamas patalpas bei kurti naujas edukacines erdves. Tik tokiu atveju mokykla gebės tobulinti ugdymo procesą bei sistemingai gerinti mokyklos veiklos rezultatus.</w:t>
            </w:r>
          </w:p>
          <w:p w:rsidR="00132CF9" w:rsidRPr="003B27FB" w:rsidRDefault="00132CF9" w:rsidP="007000A4">
            <w:pPr>
              <w:spacing w:after="0"/>
              <w:ind w:right="140"/>
              <w:rPr>
                <w:rFonts w:ascii="Times New Roman" w:eastAsia="Arial" w:hAnsi="Times New Roman" w:cs="Times New Roman"/>
                <w:b/>
                <w:sz w:val="24"/>
                <w:szCs w:val="24"/>
                <w:lang w:eastAsia="lt-LT"/>
              </w:rPr>
            </w:pPr>
            <w:r w:rsidRPr="003B27FB">
              <w:rPr>
                <w:rFonts w:ascii="Times New Roman" w:eastAsia="Arial" w:hAnsi="Times New Roman" w:cs="Times New Roman"/>
                <w:b/>
                <w:sz w:val="24"/>
                <w:szCs w:val="24"/>
                <w:lang w:eastAsia="lt-LT"/>
              </w:rPr>
              <w:t>Rezultato kriterijus:</w:t>
            </w:r>
          </w:p>
          <w:p w:rsidR="00835EEC" w:rsidRPr="00B10E59" w:rsidRDefault="00940CBC" w:rsidP="00132CF9">
            <w:pPr>
              <w:spacing w:after="0"/>
              <w:ind w:right="140"/>
              <w:rPr>
                <w:rFonts w:ascii="Times New Roman" w:eastAsia="Arial" w:hAnsi="Times New Roman" w:cs="Times New Roman"/>
                <w:sz w:val="24"/>
                <w:szCs w:val="24"/>
                <w:lang w:eastAsia="lt-LT"/>
              </w:rPr>
            </w:pPr>
            <w:r w:rsidRPr="00B10E59">
              <w:rPr>
                <w:rFonts w:ascii="Times New Roman" w:eastAsia="Times New Roman" w:hAnsi="Times New Roman" w:cs="Times New Roman"/>
                <w:sz w:val="24"/>
                <w:szCs w:val="24"/>
                <w:lang w:eastAsia="lt-LT"/>
              </w:rPr>
              <w:t>R02</w:t>
            </w:r>
            <w:r w:rsidR="00D94EC2" w:rsidRPr="00B10E59">
              <w:rPr>
                <w:rFonts w:ascii="Times New Roman" w:eastAsia="Times New Roman" w:hAnsi="Times New Roman" w:cs="Times New Roman"/>
                <w:sz w:val="24"/>
                <w:szCs w:val="24"/>
                <w:lang w:eastAsia="lt-LT"/>
              </w:rPr>
              <w:t>-</w:t>
            </w:r>
            <w:r w:rsidRPr="00B10E59">
              <w:rPr>
                <w:rFonts w:ascii="Times New Roman" w:eastAsia="Times New Roman" w:hAnsi="Times New Roman" w:cs="Times New Roman"/>
                <w:sz w:val="24"/>
                <w:szCs w:val="24"/>
                <w:lang w:eastAsia="lt-LT"/>
              </w:rPr>
              <w:t xml:space="preserve">01 </w:t>
            </w:r>
            <w:r w:rsidR="00663362" w:rsidRPr="00B10E59">
              <w:rPr>
                <w:rFonts w:ascii="Times New Roman" w:eastAsia="Times New Roman" w:hAnsi="Times New Roman" w:cs="Times New Roman"/>
                <w:sz w:val="24"/>
                <w:szCs w:val="24"/>
                <w:lang w:eastAsia="lt-LT"/>
              </w:rPr>
              <w:t xml:space="preserve">Higienos normų reikalavimų vykdymas, </w:t>
            </w:r>
            <w:r w:rsidR="000F473B" w:rsidRPr="00B10E59">
              <w:rPr>
                <w:rFonts w:ascii="Times New Roman" w:eastAsia="Times New Roman" w:hAnsi="Times New Roman" w:cs="Times New Roman"/>
                <w:sz w:val="24"/>
                <w:szCs w:val="24"/>
                <w:lang w:eastAsia="lt-LT"/>
              </w:rPr>
              <w:t xml:space="preserve">jaukios mokymosi aplinkos </w:t>
            </w:r>
            <w:r w:rsidR="00663362" w:rsidRPr="00B10E59">
              <w:rPr>
                <w:rFonts w:ascii="Times New Roman" w:eastAsia="Times New Roman" w:hAnsi="Times New Roman" w:cs="Times New Roman"/>
                <w:sz w:val="24"/>
                <w:szCs w:val="24"/>
                <w:lang w:eastAsia="lt-LT"/>
              </w:rPr>
              <w:t>kūrimas (proc.).</w:t>
            </w:r>
          </w:p>
          <w:p w:rsidR="00132CF9" w:rsidRPr="003B27FB" w:rsidRDefault="00132CF9" w:rsidP="00132CF9">
            <w:pPr>
              <w:spacing w:after="0"/>
              <w:ind w:right="140"/>
              <w:rPr>
                <w:rFonts w:ascii="Times New Roman" w:eastAsia="Arial" w:hAnsi="Times New Roman" w:cs="Times New Roman"/>
                <w:b/>
                <w:sz w:val="24"/>
                <w:szCs w:val="24"/>
                <w:lang w:eastAsia="lt-LT"/>
              </w:rPr>
            </w:pPr>
            <w:r w:rsidRPr="003B27FB">
              <w:rPr>
                <w:rFonts w:ascii="Times New Roman" w:eastAsia="Arial" w:hAnsi="Times New Roman" w:cs="Times New Roman"/>
                <w:b/>
                <w:sz w:val="24"/>
                <w:szCs w:val="24"/>
                <w:lang w:eastAsia="lt-LT"/>
              </w:rPr>
              <w:t>Uždavinys:</w:t>
            </w:r>
          </w:p>
          <w:p w:rsidR="00132CF9" w:rsidRPr="00D94EC2" w:rsidRDefault="00132CF9" w:rsidP="00A86C01">
            <w:pPr>
              <w:spacing w:after="0"/>
              <w:ind w:right="140"/>
              <w:jc w:val="both"/>
              <w:rPr>
                <w:rFonts w:ascii="Times New Roman" w:eastAsia="Arial" w:hAnsi="Times New Roman" w:cs="Times New Roman"/>
                <w:sz w:val="24"/>
                <w:szCs w:val="24"/>
                <w:lang w:eastAsia="lt-LT"/>
              </w:rPr>
            </w:pPr>
            <w:r w:rsidRPr="00D94EC2">
              <w:rPr>
                <w:rFonts w:ascii="Times New Roman" w:eastAsia="Arial" w:hAnsi="Times New Roman" w:cs="Times New Roman"/>
                <w:b/>
                <w:sz w:val="24"/>
                <w:szCs w:val="24"/>
                <w:lang w:eastAsia="lt-LT"/>
              </w:rPr>
              <w:t xml:space="preserve">02.01 </w:t>
            </w:r>
            <w:r w:rsidR="000F473B" w:rsidRPr="00D94EC2">
              <w:rPr>
                <w:rFonts w:ascii="Times New Roman" w:eastAsia="Arial" w:hAnsi="Times New Roman" w:cs="Times New Roman"/>
                <w:sz w:val="24"/>
                <w:szCs w:val="24"/>
                <w:lang w:eastAsia="lt-LT"/>
              </w:rPr>
              <w:t>Palaikyti ir n</w:t>
            </w:r>
            <w:r w:rsidRPr="00D94EC2">
              <w:rPr>
                <w:rFonts w:ascii="Times New Roman" w:eastAsia="Arial" w:hAnsi="Times New Roman" w:cs="Times New Roman"/>
                <w:sz w:val="24"/>
                <w:szCs w:val="24"/>
                <w:lang w:eastAsia="lt-LT"/>
              </w:rPr>
              <w:t xml:space="preserve">aujinti edukacines erdves, </w:t>
            </w:r>
            <w:r w:rsidR="000F473B" w:rsidRPr="00D94EC2">
              <w:rPr>
                <w:rFonts w:ascii="Times New Roman" w:eastAsia="Arial" w:hAnsi="Times New Roman" w:cs="Times New Roman"/>
                <w:sz w:val="24"/>
                <w:szCs w:val="24"/>
                <w:lang w:eastAsia="lt-LT"/>
              </w:rPr>
              <w:t>užtikrinant</w:t>
            </w:r>
            <w:r w:rsidRPr="00D94EC2">
              <w:rPr>
                <w:rFonts w:ascii="Times New Roman" w:eastAsia="Arial" w:hAnsi="Times New Roman" w:cs="Times New Roman"/>
                <w:sz w:val="24"/>
                <w:szCs w:val="24"/>
                <w:lang w:eastAsia="lt-LT"/>
              </w:rPr>
              <w:t xml:space="preserve"> higienos normų reikalavimus.</w:t>
            </w:r>
          </w:p>
          <w:p w:rsidR="00132CF9" w:rsidRDefault="00132CF9" w:rsidP="007000A4">
            <w:pPr>
              <w:spacing w:after="0"/>
              <w:ind w:right="140"/>
              <w:rPr>
                <w:rFonts w:ascii="Times New Roman" w:eastAsia="Arial" w:hAnsi="Times New Roman" w:cs="Times New Roman"/>
                <w:b/>
                <w:sz w:val="24"/>
                <w:szCs w:val="24"/>
                <w:lang w:eastAsia="lt-LT"/>
              </w:rPr>
            </w:pPr>
            <w:r w:rsidRPr="003B27FB">
              <w:rPr>
                <w:rFonts w:ascii="Times New Roman" w:eastAsia="Arial" w:hAnsi="Times New Roman" w:cs="Times New Roman"/>
                <w:b/>
                <w:sz w:val="24"/>
                <w:szCs w:val="24"/>
                <w:lang w:eastAsia="lt-LT"/>
              </w:rPr>
              <w:t>Produkto kriterijai:</w:t>
            </w:r>
          </w:p>
          <w:p w:rsidR="00132CF9" w:rsidRPr="009A1F11" w:rsidRDefault="00940CBC" w:rsidP="00132CF9">
            <w:pPr>
              <w:spacing w:after="0"/>
              <w:ind w:right="140"/>
              <w:rPr>
                <w:rFonts w:ascii="Times New Roman" w:eastAsia="Arial" w:hAnsi="Times New Roman" w:cs="Times New Roman"/>
                <w:sz w:val="24"/>
                <w:szCs w:val="24"/>
                <w:lang w:eastAsia="lt-LT"/>
              </w:rPr>
            </w:pPr>
            <w:r w:rsidRPr="009A1F11">
              <w:rPr>
                <w:rFonts w:ascii="Times New Roman" w:eastAsia="Arial" w:hAnsi="Times New Roman" w:cs="Times New Roman"/>
                <w:sz w:val="24"/>
                <w:szCs w:val="24"/>
                <w:lang w:eastAsia="lt-LT"/>
              </w:rPr>
              <w:t>P02</w:t>
            </w:r>
            <w:r w:rsidR="00D94EC2" w:rsidRPr="009A1F11">
              <w:rPr>
                <w:rFonts w:ascii="Times New Roman" w:eastAsia="Arial" w:hAnsi="Times New Roman" w:cs="Times New Roman"/>
                <w:sz w:val="24"/>
                <w:szCs w:val="24"/>
                <w:lang w:eastAsia="lt-LT"/>
              </w:rPr>
              <w:t>-</w:t>
            </w:r>
            <w:r w:rsidRPr="009A1F11">
              <w:rPr>
                <w:rFonts w:ascii="Times New Roman" w:eastAsia="Arial" w:hAnsi="Times New Roman" w:cs="Times New Roman"/>
                <w:sz w:val="24"/>
                <w:szCs w:val="24"/>
                <w:lang w:eastAsia="lt-LT"/>
              </w:rPr>
              <w:t>01</w:t>
            </w:r>
            <w:r w:rsidR="00D94EC2" w:rsidRPr="009A1F11">
              <w:rPr>
                <w:rFonts w:ascii="Times New Roman" w:eastAsia="Arial" w:hAnsi="Times New Roman" w:cs="Times New Roman"/>
                <w:sz w:val="24"/>
                <w:szCs w:val="24"/>
                <w:lang w:eastAsia="lt-LT"/>
              </w:rPr>
              <w:t>-</w:t>
            </w:r>
            <w:r w:rsidRPr="009A1F11">
              <w:rPr>
                <w:rFonts w:ascii="Times New Roman" w:eastAsia="Arial" w:hAnsi="Times New Roman" w:cs="Times New Roman"/>
                <w:sz w:val="24"/>
                <w:szCs w:val="24"/>
                <w:lang w:eastAsia="lt-LT"/>
              </w:rPr>
              <w:t>0</w:t>
            </w:r>
            <w:r w:rsidR="00D94EC2" w:rsidRPr="009A1F11">
              <w:rPr>
                <w:rFonts w:ascii="Times New Roman" w:eastAsia="Arial" w:hAnsi="Times New Roman" w:cs="Times New Roman"/>
                <w:sz w:val="24"/>
                <w:szCs w:val="24"/>
                <w:lang w:eastAsia="lt-LT"/>
              </w:rPr>
              <w:t>1</w:t>
            </w:r>
            <w:r w:rsidRPr="009A1F11">
              <w:rPr>
                <w:rFonts w:ascii="Times New Roman" w:eastAsia="Arial" w:hAnsi="Times New Roman" w:cs="Times New Roman"/>
                <w:sz w:val="24"/>
                <w:szCs w:val="24"/>
                <w:lang w:eastAsia="lt-LT"/>
              </w:rPr>
              <w:t xml:space="preserve"> </w:t>
            </w:r>
            <w:r w:rsidR="00C34B7F" w:rsidRPr="009A1F11">
              <w:rPr>
                <w:rFonts w:ascii="Times New Roman" w:eastAsia="Arial" w:hAnsi="Times New Roman" w:cs="Times New Roman"/>
                <w:sz w:val="24"/>
                <w:szCs w:val="24"/>
                <w:lang w:eastAsia="lt-LT"/>
              </w:rPr>
              <w:t xml:space="preserve">Atnaujintos mokyklos </w:t>
            </w:r>
            <w:proofErr w:type="spellStart"/>
            <w:r w:rsidR="00C34B7F" w:rsidRPr="009A1F11">
              <w:rPr>
                <w:rFonts w:ascii="Times New Roman" w:eastAsia="Arial" w:hAnsi="Times New Roman" w:cs="Times New Roman"/>
                <w:sz w:val="24"/>
                <w:szCs w:val="24"/>
                <w:lang w:eastAsia="lt-LT"/>
              </w:rPr>
              <w:t>ugdymo</w:t>
            </w:r>
            <w:r w:rsidR="00132CF9" w:rsidRPr="009A1F11">
              <w:rPr>
                <w:rFonts w:ascii="Times New Roman" w:eastAsia="Arial" w:hAnsi="Times New Roman" w:cs="Times New Roman"/>
                <w:sz w:val="24"/>
                <w:szCs w:val="24"/>
                <w:lang w:eastAsia="lt-LT"/>
              </w:rPr>
              <w:t>(si</w:t>
            </w:r>
            <w:proofErr w:type="spellEnd"/>
            <w:r w:rsidR="00132CF9" w:rsidRPr="009A1F11">
              <w:rPr>
                <w:rFonts w:ascii="Times New Roman" w:eastAsia="Arial" w:hAnsi="Times New Roman" w:cs="Times New Roman"/>
                <w:sz w:val="24"/>
                <w:szCs w:val="24"/>
                <w:lang w:eastAsia="lt-LT"/>
              </w:rPr>
              <w:t xml:space="preserve">) aplinkos </w:t>
            </w:r>
            <w:r w:rsidR="003F3562" w:rsidRPr="009A1F11">
              <w:rPr>
                <w:rFonts w:ascii="Times New Roman" w:eastAsia="Arial" w:hAnsi="Times New Roman" w:cs="Times New Roman"/>
                <w:sz w:val="24"/>
                <w:szCs w:val="24"/>
                <w:lang w:eastAsia="lt-LT"/>
              </w:rPr>
              <w:t>(vnt.)</w:t>
            </w:r>
          </w:p>
          <w:p w:rsidR="008C6959" w:rsidRPr="009A1F11" w:rsidRDefault="008C6959" w:rsidP="00132CF9">
            <w:pPr>
              <w:spacing w:after="0"/>
              <w:ind w:right="140"/>
              <w:rPr>
                <w:rFonts w:ascii="Times New Roman" w:eastAsia="Arial" w:hAnsi="Times New Roman" w:cs="Times New Roman"/>
                <w:sz w:val="24"/>
                <w:szCs w:val="24"/>
                <w:lang w:eastAsia="lt-LT"/>
              </w:rPr>
            </w:pPr>
            <w:r w:rsidRPr="009A1F11">
              <w:rPr>
                <w:rFonts w:ascii="Times New Roman" w:eastAsia="Times New Roman" w:hAnsi="Times New Roman" w:cs="Times New Roman"/>
                <w:sz w:val="24"/>
                <w:szCs w:val="24"/>
                <w:lang w:eastAsia="lt-LT"/>
              </w:rPr>
              <w:t>P02</w:t>
            </w:r>
            <w:r w:rsidR="00D94EC2" w:rsidRPr="009A1F11">
              <w:rPr>
                <w:rFonts w:ascii="Times New Roman" w:eastAsia="Times New Roman" w:hAnsi="Times New Roman" w:cs="Times New Roman"/>
                <w:sz w:val="24"/>
                <w:szCs w:val="24"/>
                <w:lang w:eastAsia="lt-LT"/>
              </w:rPr>
              <w:t>-</w:t>
            </w:r>
            <w:r w:rsidRPr="009A1F11">
              <w:rPr>
                <w:rFonts w:ascii="Times New Roman" w:eastAsia="Times New Roman" w:hAnsi="Times New Roman" w:cs="Times New Roman"/>
                <w:sz w:val="24"/>
                <w:szCs w:val="24"/>
                <w:lang w:eastAsia="lt-LT"/>
              </w:rPr>
              <w:t>01</w:t>
            </w:r>
            <w:r w:rsidR="00D94EC2" w:rsidRPr="009A1F11">
              <w:rPr>
                <w:rFonts w:ascii="Times New Roman" w:eastAsia="Times New Roman" w:hAnsi="Times New Roman" w:cs="Times New Roman"/>
                <w:sz w:val="24"/>
                <w:szCs w:val="24"/>
                <w:lang w:eastAsia="lt-LT"/>
              </w:rPr>
              <w:t>-</w:t>
            </w:r>
            <w:r w:rsidRPr="009A1F11">
              <w:rPr>
                <w:rFonts w:ascii="Times New Roman" w:eastAsia="Times New Roman" w:hAnsi="Times New Roman" w:cs="Times New Roman"/>
                <w:sz w:val="24"/>
                <w:szCs w:val="24"/>
                <w:lang w:eastAsia="lt-LT"/>
              </w:rPr>
              <w:t>0</w:t>
            </w:r>
            <w:r w:rsidR="00D94EC2" w:rsidRPr="009A1F11">
              <w:rPr>
                <w:rFonts w:ascii="Times New Roman" w:eastAsia="Times New Roman" w:hAnsi="Times New Roman" w:cs="Times New Roman"/>
                <w:sz w:val="24"/>
                <w:szCs w:val="24"/>
                <w:lang w:eastAsia="lt-LT"/>
              </w:rPr>
              <w:t>2</w:t>
            </w:r>
            <w:r w:rsidRPr="009A1F11">
              <w:rPr>
                <w:rFonts w:ascii="Times New Roman" w:eastAsia="Times New Roman" w:hAnsi="Times New Roman" w:cs="Times New Roman"/>
                <w:sz w:val="24"/>
                <w:szCs w:val="24"/>
                <w:lang w:eastAsia="lt-LT"/>
              </w:rPr>
              <w:t xml:space="preserve"> Įsigytų skaitmeninių programų, licencijų skaičius</w:t>
            </w:r>
            <w:r w:rsidR="00352FE3">
              <w:rPr>
                <w:rFonts w:ascii="Times New Roman" w:eastAsia="Times New Roman" w:hAnsi="Times New Roman" w:cs="Times New Roman"/>
                <w:sz w:val="24"/>
                <w:szCs w:val="24"/>
                <w:lang w:eastAsia="lt-LT"/>
              </w:rPr>
              <w:t xml:space="preserve"> </w:t>
            </w:r>
            <w:r w:rsidR="00A14A08" w:rsidRPr="009A1F11">
              <w:rPr>
                <w:rFonts w:ascii="Times New Roman" w:eastAsia="Arial" w:hAnsi="Times New Roman" w:cs="Times New Roman"/>
                <w:sz w:val="24"/>
                <w:szCs w:val="24"/>
                <w:lang w:eastAsia="lt-LT"/>
              </w:rPr>
              <w:t>(vnt.)</w:t>
            </w:r>
            <w:r w:rsidRPr="009A1F11">
              <w:rPr>
                <w:rFonts w:ascii="Times New Roman" w:eastAsia="Times New Roman" w:hAnsi="Times New Roman" w:cs="Times New Roman"/>
                <w:sz w:val="24"/>
                <w:szCs w:val="24"/>
                <w:lang w:eastAsia="lt-LT"/>
              </w:rPr>
              <w:t>.</w:t>
            </w:r>
          </w:p>
          <w:p w:rsidR="00132CF9" w:rsidRPr="003B27FB" w:rsidRDefault="00132CF9" w:rsidP="007000A4">
            <w:pPr>
              <w:spacing w:after="0"/>
              <w:ind w:right="140"/>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Priemonės:</w:t>
            </w:r>
          </w:p>
          <w:p w:rsidR="00835EEC" w:rsidRDefault="00835EEC" w:rsidP="006729A4">
            <w:pPr>
              <w:spacing w:after="0"/>
              <w:ind w:right="140"/>
              <w:jc w:val="both"/>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02-01-02</w:t>
            </w:r>
            <w:r w:rsidRPr="00835EEC">
              <w:rPr>
                <w:rFonts w:ascii="Times New Roman" w:eastAsia="Times New Roman" w:hAnsi="Times New Roman" w:cs="Times New Roman"/>
                <w:color w:val="000000"/>
                <w:sz w:val="24"/>
                <w:szCs w:val="24"/>
                <w:lang w:eastAsia="lt-LT"/>
              </w:rPr>
              <w:t xml:space="preserve"> Higienos normų reikalavimus atitinkančios kokybiškos </w:t>
            </w:r>
            <w:proofErr w:type="spellStart"/>
            <w:r w:rsidRPr="00835EEC">
              <w:rPr>
                <w:rFonts w:ascii="Times New Roman" w:eastAsia="Times New Roman" w:hAnsi="Times New Roman" w:cs="Times New Roman"/>
                <w:color w:val="000000"/>
                <w:sz w:val="24"/>
                <w:szCs w:val="24"/>
                <w:lang w:eastAsia="lt-LT"/>
              </w:rPr>
              <w:t>ugdymo(si</w:t>
            </w:r>
            <w:proofErr w:type="spellEnd"/>
            <w:r w:rsidRPr="00835EEC">
              <w:rPr>
                <w:rFonts w:ascii="Times New Roman" w:eastAsia="Times New Roman" w:hAnsi="Times New Roman" w:cs="Times New Roman"/>
                <w:color w:val="000000"/>
                <w:sz w:val="24"/>
                <w:szCs w:val="24"/>
                <w:lang w:eastAsia="lt-LT"/>
              </w:rPr>
              <w:t>) aplinkos užtikrinimas.</w:t>
            </w:r>
          </w:p>
          <w:p w:rsidR="006729A4" w:rsidRDefault="0020732B" w:rsidP="006729A4">
            <w:pPr>
              <w:spacing w:after="0"/>
              <w:ind w:right="140"/>
              <w:jc w:val="both"/>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02-01-03</w:t>
            </w:r>
            <w:r w:rsidR="006729A4" w:rsidRPr="003B27FB">
              <w:rPr>
                <w:rFonts w:ascii="Times New Roman" w:eastAsia="Arial" w:hAnsi="Times New Roman" w:cs="Times New Roman"/>
                <w:sz w:val="24"/>
                <w:szCs w:val="24"/>
                <w:lang w:eastAsia="lt-LT"/>
              </w:rPr>
              <w:t>.</w:t>
            </w:r>
            <w:r w:rsidR="008C6959">
              <w:rPr>
                <w:rFonts w:ascii="Times New Roman" w:eastAsia="Times New Roman" w:hAnsi="Times New Roman" w:cs="Times New Roman"/>
                <w:sz w:val="24"/>
                <w:szCs w:val="24"/>
              </w:rPr>
              <w:t xml:space="preserve"> Modernizuoti, remontuoti ugdymosi erdves pagal poreikį.</w:t>
            </w:r>
          </w:p>
          <w:p w:rsidR="008C6959" w:rsidRDefault="008C6959" w:rsidP="006729A4">
            <w:pPr>
              <w:spacing w:after="0"/>
              <w:ind w:right="140"/>
              <w:jc w:val="both"/>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 xml:space="preserve">02-01-04 </w:t>
            </w:r>
            <w:r w:rsidRPr="00D67823">
              <w:rPr>
                <w:rFonts w:ascii="Times New Roman" w:eastAsia="Times New Roman" w:hAnsi="Times New Roman" w:cs="Times New Roman"/>
                <w:bCs/>
                <w:color w:val="000000"/>
                <w:sz w:val="24"/>
                <w:szCs w:val="24"/>
              </w:rPr>
              <w:t>Planuoti ir kaupti išteklius, reikalingus ugdymo turinio atnaujinimui</w:t>
            </w:r>
            <w:r>
              <w:rPr>
                <w:rFonts w:ascii="Times New Roman" w:eastAsia="Times New Roman" w:hAnsi="Times New Roman" w:cs="Times New Roman"/>
                <w:bCs/>
                <w:color w:val="000000"/>
                <w:sz w:val="24"/>
                <w:szCs w:val="24"/>
              </w:rPr>
              <w:t>.</w:t>
            </w:r>
          </w:p>
          <w:p w:rsidR="0020732B" w:rsidRDefault="0020732B" w:rsidP="006729A4">
            <w:pPr>
              <w:spacing w:after="0"/>
              <w:ind w:right="14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02-01-0</w:t>
            </w:r>
            <w:r w:rsidR="008C6959">
              <w:rPr>
                <w:rFonts w:ascii="Times New Roman" w:eastAsia="Times New Roman" w:hAnsi="Times New Roman" w:cs="Times New Roman"/>
                <w:color w:val="000000"/>
                <w:sz w:val="24"/>
                <w:szCs w:val="24"/>
                <w:lang w:eastAsia="lt-LT"/>
              </w:rPr>
              <w:t>5</w:t>
            </w:r>
            <w:r w:rsidR="00940CBC">
              <w:rPr>
                <w:rFonts w:ascii="Times New Roman" w:eastAsia="Times New Roman" w:hAnsi="Times New Roman" w:cs="Times New Roman"/>
                <w:color w:val="000000"/>
                <w:sz w:val="24"/>
                <w:szCs w:val="24"/>
                <w:lang w:eastAsia="lt-LT"/>
              </w:rPr>
              <w:t xml:space="preserve"> </w:t>
            </w:r>
            <w:r w:rsidR="008C6959" w:rsidRPr="00F947C5">
              <w:rPr>
                <w:rFonts w:ascii="Times New Roman" w:eastAsia="Calibri" w:hAnsi="Times New Roman" w:cs="Times New Roman"/>
                <w:bCs/>
                <w:sz w:val="24"/>
                <w:szCs w:val="24"/>
              </w:rPr>
              <w:t xml:space="preserve">Skaitmeninių </w:t>
            </w:r>
            <w:r w:rsidR="008C6959" w:rsidRPr="00705699">
              <w:rPr>
                <w:rFonts w:ascii="Times New Roman" w:eastAsia="Calibri" w:hAnsi="Times New Roman" w:cs="Times New Roman"/>
                <w:bCs/>
                <w:sz w:val="24"/>
                <w:szCs w:val="24"/>
              </w:rPr>
              <w:t>mokymo priemonių,</w:t>
            </w:r>
            <w:r w:rsidR="008C6959">
              <w:rPr>
                <w:rFonts w:ascii="Times New Roman" w:eastAsia="Calibri" w:hAnsi="Times New Roman" w:cs="Times New Roman"/>
                <w:bCs/>
                <w:sz w:val="24"/>
                <w:szCs w:val="24"/>
              </w:rPr>
              <w:t xml:space="preserve"> </w:t>
            </w:r>
            <w:r w:rsidR="008C6959" w:rsidRPr="00C21215">
              <w:rPr>
                <w:rFonts w:ascii="Times New Roman" w:eastAsia="Calibri" w:hAnsi="Times New Roman" w:cs="Times New Roman"/>
                <w:bCs/>
                <w:sz w:val="24"/>
                <w:szCs w:val="24"/>
              </w:rPr>
              <w:t>licencijų ir kompiuterinės įrangos</w:t>
            </w:r>
            <w:r w:rsidR="008C6959" w:rsidRPr="00C21215">
              <w:rPr>
                <w:rFonts w:ascii="Times New Roman" w:eastAsia="Calibri" w:hAnsi="Times New Roman" w:cs="Times New Roman"/>
                <w:b/>
                <w:bCs/>
                <w:sz w:val="24"/>
                <w:szCs w:val="24"/>
              </w:rPr>
              <w:t xml:space="preserve"> </w:t>
            </w:r>
            <w:r w:rsidR="008C6959" w:rsidRPr="00C21215">
              <w:rPr>
                <w:rFonts w:ascii="Times New Roman" w:eastAsia="Calibri" w:hAnsi="Times New Roman" w:cs="Times New Roman"/>
                <w:bCs/>
                <w:sz w:val="24"/>
                <w:szCs w:val="24"/>
              </w:rPr>
              <w:t>įsigijimas</w:t>
            </w:r>
            <w:r w:rsidR="008C6959" w:rsidRPr="00C21215">
              <w:rPr>
                <w:rFonts w:ascii="Times New Roman" w:eastAsia="Arial" w:hAnsi="Times New Roman" w:cs="Times New Roman"/>
                <w:sz w:val="24"/>
                <w:szCs w:val="24"/>
                <w:lang w:eastAsia="lt-LT"/>
              </w:rPr>
              <w:t xml:space="preserve"> </w:t>
            </w:r>
            <w:r w:rsidR="008C6959" w:rsidRPr="00C21215">
              <w:rPr>
                <w:rFonts w:ascii="Times New Roman" w:eastAsia="Times New Roman" w:hAnsi="Times New Roman" w:cs="Times New Roman"/>
                <w:sz w:val="24"/>
                <w:szCs w:val="24"/>
              </w:rPr>
              <w:t>(10 naujų stacionarių kompiuterių Pravieniškių skyriuose, 2 interaktyvūs projektoriai</w:t>
            </w:r>
            <w:r w:rsidR="008C6959">
              <w:rPr>
                <w:rFonts w:ascii="Times New Roman" w:eastAsia="Times New Roman" w:hAnsi="Times New Roman" w:cs="Times New Roman"/>
                <w:sz w:val="24"/>
                <w:szCs w:val="24"/>
              </w:rPr>
              <w:t xml:space="preserve"> informatikos kabinetuose</w:t>
            </w:r>
            <w:r w:rsidR="008C6959" w:rsidRPr="00C21215">
              <w:rPr>
                <w:rFonts w:ascii="Times New Roman" w:eastAsia="Times New Roman" w:hAnsi="Times New Roman" w:cs="Times New Roman"/>
                <w:sz w:val="24"/>
                <w:szCs w:val="24"/>
              </w:rPr>
              <w:t>).</w:t>
            </w:r>
          </w:p>
          <w:p w:rsidR="00705699" w:rsidRDefault="00940CBC" w:rsidP="008C6959">
            <w:pPr>
              <w:spacing w:after="0"/>
              <w:ind w:right="14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02-01-0</w:t>
            </w:r>
            <w:r w:rsidR="008C6959">
              <w:rPr>
                <w:rFonts w:ascii="Times New Roman" w:eastAsia="Times New Roman" w:hAnsi="Times New Roman" w:cs="Times New Roman"/>
                <w:color w:val="000000"/>
                <w:sz w:val="24"/>
                <w:szCs w:val="24"/>
                <w:lang w:eastAsia="lt-LT"/>
              </w:rPr>
              <w:t>6</w:t>
            </w:r>
            <w:r>
              <w:rPr>
                <w:rFonts w:ascii="Times New Roman" w:eastAsia="Times New Roman" w:hAnsi="Times New Roman" w:cs="Times New Roman"/>
                <w:color w:val="000000"/>
                <w:sz w:val="24"/>
                <w:szCs w:val="24"/>
                <w:lang w:eastAsia="lt-LT"/>
              </w:rPr>
              <w:t xml:space="preserve"> </w:t>
            </w:r>
            <w:r w:rsidR="008C6959">
              <w:rPr>
                <w:rFonts w:ascii="Times New Roman" w:eastAsia="Times New Roman" w:hAnsi="Times New Roman" w:cs="Times New Roman"/>
                <w:color w:val="000000"/>
                <w:sz w:val="24"/>
                <w:szCs w:val="24"/>
                <w:lang w:eastAsia="lt-LT"/>
              </w:rPr>
              <w:t>Įsigyti pirmosios pagalbos rinkinius ir juos papildyti. Visiems darbuotojams pasitikrinti sveikatą, nupirkti darbo aprangą (batus).</w:t>
            </w:r>
            <w:r w:rsidR="00A43ACA">
              <w:rPr>
                <w:rFonts w:ascii="Times New Roman" w:eastAsia="Times New Roman" w:hAnsi="Times New Roman" w:cs="Times New Roman"/>
                <w:color w:val="000000"/>
                <w:sz w:val="24"/>
                <w:szCs w:val="24"/>
                <w:lang w:eastAsia="lt-LT"/>
              </w:rPr>
              <w:t xml:space="preserve"> </w:t>
            </w:r>
          </w:p>
          <w:p w:rsidR="000F473B" w:rsidRPr="003B27FB" w:rsidRDefault="000F473B" w:rsidP="000F473B">
            <w:pPr>
              <w:spacing w:after="0"/>
              <w:ind w:right="140"/>
              <w:rPr>
                <w:rFonts w:ascii="Times New Roman" w:eastAsia="Arial" w:hAnsi="Times New Roman" w:cs="Times New Roman"/>
                <w:b/>
                <w:sz w:val="24"/>
                <w:szCs w:val="24"/>
                <w:lang w:eastAsia="lt-LT"/>
              </w:rPr>
            </w:pPr>
            <w:r w:rsidRPr="003B27FB">
              <w:rPr>
                <w:rFonts w:ascii="Times New Roman" w:eastAsia="Arial" w:hAnsi="Times New Roman" w:cs="Times New Roman"/>
                <w:b/>
                <w:sz w:val="24"/>
                <w:szCs w:val="24"/>
                <w:lang w:eastAsia="lt-LT"/>
              </w:rPr>
              <w:t>Uždavinys:</w:t>
            </w:r>
          </w:p>
          <w:p w:rsidR="00CB1057" w:rsidRPr="00FB6B51" w:rsidRDefault="00A14A08" w:rsidP="000F473B">
            <w:pPr>
              <w:spacing w:after="0"/>
              <w:ind w:right="140"/>
              <w:jc w:val="both"/>
              <w:rPr>
                <w:rFonts w:ascii="Times New Roman" w:eastAsia="Times New Roman" w:hAnsi="Times New Roman" w:cs="Times New Roman"/>
                <w:sz w:val="24"/>
                <w:szCs w:val="24"/>
                <w:lang w:eastAsia="lt-LT"/>
              </w:rPr>
            </w:pPr>
            <w:r w:rsidRPr="00FB6B51">
              <w:rPr>
                <w:rFonts w:ascii="Times New Roman" w:eastAsia="Arial" w:hAnsi="Times New Roman" w:cs="Times New Roman"/>
                <w:b/>
                <w:sz w:val="24"/>
                <w:szCs w:val="24"/>
                <w:lang w:eastAsia="lt-LT"/>
              </w:rPr>
              <w:t>02.02</w:t>
            </w:r>
            <w:r w:rsidR="000F473B" w:rsidRPr="00FB6B51">
              <w:rPr>
                <w:rFonts w:ascii="Times New Roman" w:eastAsia="Arial" w:hAnsi="Times New Roman" w:cs="Times New Roman"/>
                <w:b/>
                <w:sz w:val="24"/>
                <w:szCs w:val="24"/>
                <w:lang w:eastAsia="lt-LT"/>
              </w:rPr>
              <w:t xml:space="preserve"> </w:t>
            </w:r>
            <w:r w:rsidRPr="00FB6B51">
              <w:rPr>
                <w:rFonts w:ascii="Times New Roman" w:eastAsia="Arial" w:hAnsi="Times New Roman" w:cs="Times New Roman"/>
                <w:sz w:val="24"/>
                <w:szCs w:val="24"/>
                <w:lang w:eastAsia="lt-LT"/>
              </w:rPr>
              <w:t>Palaikyti mokyklos bendruomenės socialinę – emocinę gerovę</w:t>
            </w:r>
            <w:r w:rsidR="00352FE3">
              <w:rPr>
                <w:rFonts w:ascii="Times New Roman" w:eastAsia="Arial" w:hAnsi="Times New Roman" w:cs="Times New Roman"/>
                <w:sz w:val="24"/>
                <w:szCs w:val="24"/>
                <w:lang w:eastAsia="lt-LT"/>
              </w:rPr>
              <w:t>.</w:t>
            </w:r>
          </w:p>
          <w:p w:rsidR="003F7110" w:rsidRDefault="003F7110" w:rsidP="003F7110">
            <w:pPr>
              <w:spacing w:after="0"/>
              <w:ind w:right="140"/>
              <w:rPr>
                <w:rFonts w:ascii="Times New Roman" w:eastAsia="Arial" w:hAnsi="Times New Roman" w:cs="Times New Roman"/>
                <w:b/>
                <w:sz w:val="24"/>
                <w:szCs w:val="24"/>
                <w:lang w:eastAsia="lt-LT"/>
              </w:rPr>
            </w:pPr>
            <w:r w:rsidRPr="003B27FB">
              <w:rPr>
                <w:rFonts w:ascii="Times New Roman" w:eastAsia="Arial" w:hAnsi="Times New Roman" w:cs="Times New Roman"/>
                <w:b/>
                <w:sz w:val="24"/>
                <w:szCs w:val="24"/>
                <w:lang w:eastAsia="lt-LT"/>
              </w:rPr>
              <w:t>Produkto kriterijai:</w:t>
            </w:r>
          </w:p>
          <w:p w:rsidR="003F7110" w:rsidRPr="003F7110" w:rsidRDefault="003F7110" w:rsidP="003F7110">
            <w:pPr>
              <w:spacing w:after="0"/>
              <w:ind w:right="140"/>
              <w:rPr>
                <w:rFonts w:ascii="Times New Roman" w:eastAsia="Arial" w:hAnsi="Times New Roman" w:cs="Times New Roman"/>
                <w:sz w:val="24"/>
                <w:szCs w:val="24"/>
                <w:lang w:eastAsia="lt-LT"/>
              </w:rPr>
            </w:pPr>
            <w:r w:rsidRPr="003F7110">
              <w:rPr>
                <w:rFonts w:ascii="Times New Roman" w:eastAsia="Arial" w:hAnsi="Times New Roman" w:cs="Times New Roman"/>
                <w:sz w:val="24"/>
                <w:szCs w:val="24"/>
                <w:lang w:eastAsia="lt-LT"/>
              </w:rPr>
              <w:t>P02</w:t>
            </w:r>
            <w:r w:rsidR="00D94EC2">
              <w:rPr>
                <w:rFonts w:ascii="Times New Roman" w:eastAsia="Arial" w:hAnsi="Times New Roman" w:cs="Times New Roman"/>
                <w:sz w:val="24"/>
                <w:szCs w:val="24"/>
                <w:lang w:eastAsia="lt-LT"/>
              </w:rPr>
              <w:t>-</w:t>
            </w:r>
            <w:r w:rsidRPr="003F7110">
              <w:rPr>
                <w:rFonts w:ascii="Times New Roman" w:eastAsia="Arial" w:hAnsi="Times New Roman" w:cs="Times New Roman"/>
                <w:sz w:val="24"/>
                <w:szCs w:val="24"/>
                <w:lang w:eastAsia="lt-LT"/>
              </w:rPr>
              <w:t>02</w:t>
            </w:r>
            <w:r w:rsidR="00D94EC2">
              <w:rPr>
                <w:rFonts w:ascii="Times New Roman" w:eastAsia="Arial" w:hAnsi="Times New Roman" w:cs="Times New Roman"/>
                <w:sz w:val="24"/>
                <w:szCs w:val="24"/>
                <w:lang w:eastAsia="lt-LT"/>
              </w:rPr>
              <w:t>-</w:t>
            </w:r>
            <w:r>
              <w:rPr>
                <w:rFonts w:ascii="Times New Roman" w:eastAsia="Arial" w:hAnsi="Times New Roman" w:cs="Times New Roman"/>
                <w:sz w:val="24"/>
                <w:szCs w:val="24"/>
                <w:lang w:eastAsia="lt-LT"/>
              </w:rPr>
              <w:t>01 Labai gerai ir gerai mokyklos mikroklimatą vertinančių mokytojų  ir mokinių procentas (proc.)</w:t>
            </w:r>
          </w:p>
          <w:p w:rsidR="003F7110" w:rsidRDefault="003F7110" w:rsidP="003F7110">
            <w:pPr>
              <w:spacing w:after="0"/>
              <w:ind w:right="140"/>
              <w:rPr>
                <w:rFonts w:ascii="Times New Roman" w:eastAsia="Arial" w:hAnsi="Times New Roman" w:cs="Times New Roman"/>
                <w:b/>
                <w:sz w:val="24"/>
                <w:szCs w:val="24"/>
                <w:lang w:eastAsia="lt-LT"/>
              </w:rPr>
            </w:pPr>
            <w:r>
              <w:rPr>
                <w:rFonts w:ascii="Times New Roman" w:eastAsia="Arial" w:hAnsi="Times New Roman" w:cs="Times New Roman"/>
                <w:b/>
                <w:sz w:val="24"/>
                <w:szCs w:val="24"/>
                <w:lang w:eastAsia="lt-LT"/>
              </w:rPr>
              <w:t>Priemonės:</w:t>
            </w:r>
          </w:p>
          <w:p w:rsidR="00A14A08" w:rsidRPr="00835EEC" w:rsidRDefault="00A14A08" w:rsidP="00A14A08">
            <w:pPr>
              <w:spacing w:after="0"/>
              <w:ind w:right="140"/>
              <w:rPr>
                <w:rFonts w:ascii="Times New Roman" w:eastAsia="Arial" w:hAnsi="Times New Roman" w:cs="Times New Roman"/>
                <w:b/>
                <w:sz w:val="24"/>
                <w:szCs w:val="24"/>
                <w:lang w:eastAsia="lt-LT"/>
              </w:rPr>
            </w:pPr>
            <w:r>
              <w:rPr>
                <w:rFonts w:ascii="Times New Roman" w:eastAsia="Times New Roman" w:hAnsi="Times New Roman" w:cs="Times New Roman"/>
                <w:sz w:val="24"/>
                <w:szCs w:val="24"/>
                <w:lang w:eastAsia="lt-LT"/>
              </w:rPr>
              <w:t>02</w:t>
            </w:r>
            <w:r w:rsidR="00EE4A5F">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0</w:t>
            </w:r>
            <w:r w:rsidR="00EE4A5F">
              <w:rPr>
                <w:rFonts w:ascii="Times New Roman" w:eastAsia="Times New Roman" w:hAnsi="Times New Roman" w:cs="Times New Roman"/>
                <w:sz w:val="24"/>
                <w:szCs w:val="24"/>
                <w:lang w:eastAsia="lt-LT"/>
              </w:rPr>
              <w:t>2-</w:t>
            </w:r>
            <w:r>
              <w:rPr>
                <w:rFonts w:ascii="Times New Roman" w:eastAsia="Times New Roman" w:hAnsi="Times New Roman" w:cs="Times New Roman"/>
                <w:sz w:val="24"/>
                <w:szCs w:val="24"/>
                <w:lang w:eastAsia="lt-LT"/>
              </w:rPr>
              <w:t>01 Mokyklos mikroklimato įvertinimas, lyginant su 2022 metais.</w:t>
            </w:r>
          </w:p>
          <w:p w:rsidR="00A14A08" w:rsidRDefault="00A14A08" w:rsidP="00A14A08">
            <w:pPr>
              <w:spacing w:after="0"/>
              <w:ind w:right="140"/>
              <w:jc w:val="both"/>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02-0</w:t>
            </w:r>
            <w:r w:rsidR="00EE4A5F">
              <w:rPr>
                <w:rFonts w:ascii="Times New Roman" w:eastAsia="Arial" w:hAnsi="Times New Roman" w:cs="Times New Roman"/>
                <w:sz w:val="24"/>
                <w:szCs w:val="24"/>
                <w:lang w:eastAsia="lt-LT"/>
              </w:rPr>
              <w:t>2</w:t>
            </w:r>
            <w:r w:rsidRPr="003B27FB">
              <w:rPr>
                <w:rFonts w:ascii="Times New Roman" w:eastAsia="Arial" w:hAnsi="Times New Roman" w:cs="Times New Roman"/>
                <w:sz w:val="24"/>
                <w:szCs w:val="24"/>
                <w:lang w:eastAsia="lt-LT"/>
              </w:rPr>
              <w:t>-0</w:t>
            </w:r>
            <w:r w:rsidR="00EE4A5F">
              <w:rPr>
                <w:rFonts w:ascii="Times New Roman" w:eastAsia="Arial" w:hAnsi="Times New Roman" w:cs="Times New Roman"/>
                <w:sz w:val="24"/>
                <w:szCs w:val="24"/>
                <w:lang w:eastAsia="lt-LT"/>
              </w:rPr>
              <w:t>2</w:t>
            </w:r>
            <w:r w:rsidRPr="003B27FB">
              <w:rPr>
                <w:rFonts w:ascii="Times New Roman" w:eastAsia="Arial" w:hAnsi="Times New Roman" w:cs="Times New Roman"/>
                <w:sz w:val="24"/>
                <w:szCs w:val="24"/>
                <w:lang w:eastAsia="lt-LT"/>
              </w:rPr>
              <w:t xml:space="preserve"> </w:t>
            </w:r>
            <w:r>
              <w:rPr>
                <w:rFonts w:ascii="Times New Roman" w:eastAsia="Arial" w:hAnsi="Times New Roman" w:cs="Times New Roman"/>
                <w:sz w:val="24"/>
                <w:szCs w:val="24"/>
                <w:lang w:eastAsia="lt-LT"/>
              </w:rPr>
              <w:t>SEU programos įgyvendinimas.</w:t>
            </w:r>
          </w:p>
          <w:p w:rsidR="00A14A08" w:rsidRPr="00EE4A5F" w:rsidRDefault="00EE4A5F" w:rsidP="00EE4A5F">
            <w:pPr>
              <w:spacing w:after="0"/>
              <w:ind w:right="140"/>
              <w:jc w:val="both"/>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 xml:space="preserve">02-02-03 Socialinio – emocinio saugumo seminaras mokyklos mokytojams ir mokiniams. </w:t>
            </w:r>
          </w:p>
        </w:tc>
      </w:tr>
    </w:tbl>
    <w:p w:rsidR="00933924" w:rsidRDefault="00933924" w:rsidP="0073015F">
      <w:pPr>
        <w:rPr>
          <w:rFonts w:ascii="Times New Roman" w:eastAsia="Times New Roman" w:hAnsi="Times New Roman" w:cs="Times New Roman"/>
          <w:sz w:val="24"/>
          <w:szCs w:val="24"/>
          <w:lang w:eastAsia="lt-LT"/>
        </w:rPr>
      </w:pPr>
    </w:p>
    <w:p w:rsidR="00B10E59" w:rsidRDefault="00B10E59" w:rsidP="00B10E59">
      <w:pPr>
        <w:jc w:val="center"/>
        <w:rPr>
          <w:rFonts w:ascii="Times New Roman" w:eastAsia="Times New Roman" w:hAnsi="Times New Roman" w:cs="Times New Roman"/>
          <w:b/>
          <w:sz w:val="24"/>
          <w:szCs w:val="24"/>
          <w:lang w:eastAsia="lt-LT"/>
        </w:rPr>
      </w:pPr>
      <w:r w:rsidRPr="00B10E59">
        <w:rPr>
          <w:rFonts w:ascii="Times New Roman" w:eastAsia="Times New Roman" w:hAnsi="Times New Roman" w:cs="Times New Roman"/>
          <w:b/>
          <w:sz w:val="24"/>
          <w:szCs w:val="24"/>
          <w:lang w:eastAsia="lt-LT"/>
        </w:rPr>
        <w:t>PROGRAMŲ VERTINIMO KRITERIJAI IR JŲ REIKŠMĖ</w:t>
      </w:r>
    </w:p>
    <w:tbl>
      <w:tblPr>
        <w:tblStyle w:val="Lentelstinklelis"/>
        <w:tblW w:w="0" w:type="auto"/>
        <w:tblLook w:val="04A0" w:firstRow="1" w:lastRow="0" w:firstColumn="1" w:lastColumn="0" w:noHBand="0" w:noVBand="1"/>
      </w:tblPr>
      <w:tblGrid>
        <w:gridCol w:w="1384"/>
        <w:gridCol w:w="4678"/>
        <w:gridCol w:w="992"/>
        <w:gridCol w:w="992"/>
        <w:gridCol w:w="993"/>
        <w:gridCol w:w="815"/>
      </w:tblGrid>
      <w:tr w:rsidR="00B10E59" w:rsidRPr="00B10E59" w:rsidTr="00B10E59">
        <w:tc>
          <w:tcPr>
            <w:tcW w:w="1384" w:type="dxa"/>
          </w:tcPr>
          <w:p w:rsidR="00B10E59" w:rsidRPr="00B10E59" w:rsidRDefault="00B10E59" w:rsidP="00B10E59">
            <w:pPr>
              <w:jc w:val="center"/>
              <w:rPr>
                <w:rFonts w:ascii="Times New Roman" w:eastAsia="Times New Roman" w:hAnsi="Times New Roman" w:cs="Times New Roman"/>
                <w:sz w:val="24"/>
                <w:szCs w:val="24"/>
                <w:lang w:eastAsia="lt-LT"/>
              </w:rPr>
            </w:pPr>
            <w:r w:rsidRPr="00B10E59">
              <w:rPr>
                <w:rFonts w:ascii="Times New Roman" w:eastAsia="Times New Roman" w:hAnsi="Times New Roman" w:cs="Times New Roman"/>
                <w:sz w:val="24"/>
                <w:szCs w:val="24"/>
                <w:lang w:eastAsia="lt-LT"/>
              </w:rPr>
              <w:t>Vertinimo kriterij</w:t>
            </w:r>
            <w:r>
              <w:rPr>
                <w:rFonts w:ascii="Times New Roman" w:eastAsia="Times New Roman" w:hAnsi="Times New Roman" w:cs="Times New Roman"/>
                <w:sz w:val="24"/>
                <w:szCs w:val="24"/>
                <w:lang w:eastAsia="lt-LT"/>
              </w:rPr>
              <w:t>a</w:t>
            </w:r>
            <w:r w:rsidRPr="00B10E59">
              <w:rPr>
                <w:rFonts w:ascii="Times New Roman" w:eastAsia="Times New Roman" w:hAnsi="Times New Roman" w:cs="Times New Roman"/>
                <w:sz w:val="24"/>
                <w:szCs w:val="24"/>
                <w:lang w:eastAsia="lt-LT"/>
              </w:rPr>
              <w:t>us kodas</w:t>
            </w:r>
          </w:p>
        </w:tc>
        <w:tc>
          <w:tcPr>
            <w:tcW w:w="4678" w:type="dxa"/>
          </w:tcPr>
          <w:p w:rsidR="00B10E59" w:rsidRPr="00B10E59" w:rsidRDefault="00B10E59" w:rsidP="00B10E59">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Vertinimo kriterijus pavadinimas</w:t>
            </w:r>
          </w:p>
        </w:tc>
        <w:tc>
          <w:tcPr>
            <w:tcW w:w="992" w:type="dxa"/>
          </w:tcPr>
          <w:p w:rsidR="00B10E59" w:rsidRPr="00B10E59" w:rsidRDefault="00B10E59" w:rsidP="00B10E59">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Mato vienetai</w:t>
            </w:r>
          </w:p>
        </w:tc>
        <w:tc>
          <w:tcPr>
            <w:tcW w:w="992" w:type="dxa"/>
          </w:tcPr>
          <w:p w:rsidR="00B10E59" w:rsidRPr="00B10E59" w:rsidRDefault="00B10E59" w:rsidP="00B10E59">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2023</w:t>
            </w:r>
          </w:p>
        </w:tc>
        <w:tc>
          <w:tcPr>
            <w:tcW w:w="993" w:type="dxa"/>
          </w:tcPr>
          <w:p w:rsidR="00B10E59" w:rsidRPr="00B10E59" w:rsidRDefault="00B10E59" w:rsidP="00B10E59">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2024</w:t>
            </w:r>
          </w:p>
        </w:tc>
        <w:tc>
          <w:tcPr>
            <w:tcW w:w="815" w:type="dxa"/>
          </w:tcPr>
          <w:p w:rsidR="00B10E59" w:rsidRPr="00B10E59" w:rsidRDefault="00B10E59" w:rsidP="00B10E59">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2025</w:t>
            </w:r>
          </w:p>
        </w:tc>
      </w:tr>
      <w:tr w:rsidR="00B10E59" w:rsidRPr="00B10E59" w:rsidTr="00B10E59">
        <w:tc>
          <w:tcPr>
            <w:tcW w:w="1384" w:type="dxa"/>
          </w:tcPr>
          <w:p w:rsidR="00B10E59" w:rsidRPr="009A1F11" w:rsidRDefault="00B10E59" w:rsidP="00B10E59">
            <w:pPr>
              <w:jc w:val="center"/>
              <w:rPr>
                <w:rFonts w:ascii="Times New Roman" w:eastAsia="Times New Roman" w:hAnsi="Times New Roman" w:cs="Times New Roman"/>
                <w:sz w:val="24"/>
                <w:szCs w:val="24"/>
                <w:lang w:eastAsia="lt-LT"/>
              </w:rPr>
            </w:pPr>
            <w:r w:rsidRPr="009A1F11">
              <w:rPr>
                <w:rFonts w:ascii="Times New Roman" w:eastAsia="Arial" w:hAnsi="Times New Roman" w:cs="Times New Roman"/>
                <w:b/>
                <w:sz w:val="24"/>
                <w:szCs w:val="24"/>
                <w:lang w:eastAsia="lt-LT"/>
              </w:rPr>
              <w:t>R01-01</w:t>
            </w:r>
          </w:p>
        </w:tc>
        <w:tc>
          <w:tcPr>
            <w:tcW w:w="4678" w:type="dxa"/>
          </w:tcPr>
          <w:p w:rsidR="00B10E59" w:rsidRPr="009A1F11" w:rsidRDefault="00B10E59" w:rsidP="009A1F11">
            <w:pPr>
              <w:jc w:val="both"/>
              <w:rPr>
                <w:rFonts w:ascii="Times New Roman" w:eastAsia="Times New Roman" w:hAnsi="Times New Roman" w:cs="Times New Roman"/>
                <w:sz w:val="24"/>
                <w:szCs w:val="24"/>
                <w:lang w:eastAsia="lt-LT"/>
              </w:rPr>
            </w:pPr>
            <w:r w:rsidRPr="009A1F11">
              <w:rPr>
                <w:rFonts w:ascii="Times New Roman" w:hAnsi="Times New Roman" w:cs="Times New Roman"/>
                <w:sz w:val="24"/>
                <w:szCs w:val="24"/>
              </w:rPr>
              <w:t>Mokiniai, baigę/ įgiję išsilavinimą atitinkamos pakopos programas</w:t>
            </w:r>
            <w:r w:rsidR="009A1F11" w:rsidRPr="009A1F11">
              <w:rPr>
                <w:rFonts w:ascii="Times New Roman" w:hAnsi="Times New Roman" w:cs="Times New Roman"/>
                <w:sz w:val="24"/>
                <w:szCs w:val="24"/>
              </w:rPr>
              <w:t>.</w:t>
            </w:r>
            <w:r w:rsidRPr="009A1F11">
              <w:rPr>
                <w:rFonts w:ascii="Times New Roman" w:hAnsi="Times New Roman" w:cs="Times New Roman"/>
                <w:sz w:val="24"/>
                <w:szCs w:val="24"/>
              </w:rPr>
              <w:t xml:space="preserve"> </w:t>
            </w:r>
          </w:p>
        </w:tc>
        <w:tc>
          <w:tcPr>
            <w:tcW w:w="992" w:type="dxa"/>
          </w:tcPr>
          <w:p w:rsidR="00B10E59" w:rsidRPr="009A1F11" w:rsidRDefault="009A1F11" w:rsidP="00B10E59">
            <w:pPr>
              <w:jc w:val="center"/>
              <w:rPr>
                <w:rFonts w:ascii="Times New Roman" w:eastAsia="Times New Roman" w:hAnsi="Times New Roman" w:cs="Times New Roman"/>
                <w:sz w:val="24"/>
                <w:szCs w:val="24"/>
                <w:lang w:eastAsia="lt-LT"/>
              </w:rPr>
            </w:pPr>
            <w:r w:rsidRPr="009A1F11">
              <w:rPr>
                <w:rFonts w:ascii="Times New Roman" w:hAnsi="Times New Roman" w:cs="Times New Roman"/>
                <w:sz w:val="24"/>
                <w:szCs w:val="24"/>
              </w:rPr>
              <w:t>proc.</w:t>
            </w:r>
          </w:p>
        </w:tc>
        <w:tc>
          <w:tcPr>
            <w:tcW w:w="992" w:type="dxa"/>
          </w:tcPr>
          <w:p w:rsidR="00B10E59" w:rsidRPr="009A1F11" w:rsidRDefault="009A1F11" w:rsidP="00B10E59">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64</w:t>
            </w:r>
          </w:p>
        </w:tc>
        <w:tc>
          <w:tcPr>
            <w:tcW w:w="993" w:type="dxa"/>
          </w:tcPr>
          <w:p w:rsidR="00B10E59" w:rsidRPr="009A1F11" w:rsidRDefault="009A1F11" w:rsidP="00B10E59">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65</w:t>
            </w:r>
          </w:p>
        </w:tc>
        <w:tc>
          <w:tcPr>
            <w:tcW w:w="815" w:type="dxa"/>
          </w:tcPr>
          <w:p w:rsidR="00B10E59" w:rsidRPr="009A1F11" w:rsidRDefault="009A1F11" w:rsidP="00B10E59">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66</w:t>
            </w:r>
          </w:p>
        </w:tc>
      </w:tr>
      <w:tr w:rsidR="00B10E59" w:rsidRPr="00B10E59" w:rsidTr="00B10E59">
        <w:tc>
          <w:tcPr>
            <w:tcW w:w="1384" w:type="dxa"/>
          </w:tcPr>
          <w:p w:rsidR="00B10E59" w:rsidRPr="009A1F11" w:rsidRDefault="00B10E59" w:rsidP="00B10E59">
            <w:pPr>
              <w:jc w:val="center"/>
              <w:rPr>
                <w:rFonts w:ascii="Times New Roman" w:eastAsia="Times New Roman" w:hAnsi="Times New Roman" w:cs="Times New Roman"/>
                <w:sz w:val="24"/>
                <w:szCs w:val="24"/>
                <w:lang w:eastAsia="lt-LT"/>
              </w:rPr>
            </w:pPr>
            <w:r w:rsidRPr="009A1F11">
              <w:rPr>
                <w:rFonts w:ascii="Times New Roman" w:eastAsia="Arial" w:hAnsi="Times New Roman" w:cs="Times New Roman"/>
                <w:sz w:val="24"/>
                <w:szCs w:val="24"/>
                <w:lang w:eastAsia="lt-LT"/>
              </w:rPr>
              <w:t>P01-01-01</w:t>
            </w:r>
          </w:p>
        </w:tc>
        <w:tc>
          <w:tcPr>
            <w:tcW w:w="4678" w:type="dxa"/>
          </w:tcPr>
          <w:p w:rsidR="00B10E59" w:rsidRPr="009A1F11" w:rsidRDefault="00B10E59" w:rsidP="009A1F11">
            <w:pPr>
              <w:ind w:right="140"/>
              <w:jc w:val="both"/>
              <w:rPr>
                <w:rFonts w:ascii="Times New Roman" w:eastAsia="Arial" w:hAnsi="Times New Roman" w:cs="Times New Roman"/>
                <w:sz w:val="24"/>
                <w:szCs w:val="24"/>
                <w:lang w:eastAsia="lt-LT"/>
              </w:rPr>
            </w:pPr>
            <w:r w:rsidRPr="009A1F11">
              <w:rPr>
                <w:rFonts w:ascii="Times New Roman" w:eastAsia="Arial" w:hAnsi="Times New Roman" w:cs="Times New Roman"/>
                <w:sz w:val="24"/>
                <w:szCs w:val="24"/>
                <w:lang w:eastAsia="lt-LT"/>
              </w:rPr>
              <w:t>Įgijusių pradinį išsilavinimą dalis</w:t>
            </w:r>
            <w:r w:rsidR="009A1F11" w:rsidRPr="009A1F11">
              <w:rPr>
                <w:rFonts w:ascii="Times New Roman" w:eastAsia="Arial" w:hAnsi="Times New Roman" w:cs="Times New Roman"/>
                <w:sz w:val="24"/>
                <w:szCs w:val="24"/>
                <w:lang w:eastAsia="lt-LT"/>
              </w:rPr>
              <w:t>.</w:t>
            </w:r>
            <w:r w:rsidRPr="009A1F11">
              <w:rPr>
                <w:rFonts w:ascii="Times New Roman" w:eastAsia="Arial" w:hAnsi="Times New Roman" w:cs="Times New Roman"/>
                <w:sz w:val="24"/>
                <w:szCs w:val="24"/>
                <w:lang w:eastAsia="lt-LT"/>
              </w:rPr>
              <w:t xml:space="preserve"> </w:t>
            </w:r>
          </w:p>
        </w:tc>
        <w:tc>
          <w:tcPr>
            <w:tcW w:w="992" w:type="dxa"/>
          </w:tcPr>
          <w:p w:rsidR="00B10E59" w:rsidRPr="009A1F11" w:rsidRDefault="009A1F11" w:rsidP="00B10E59">
            <w:pPr>
              <w:jc w:val="center"/>
              <w:rPr>
                <w:rFonts w:ascii="Times New Roman" w:eastAsia="Times New Roman" w:hAnsi="Times New Roman" w:cs="Times New Roman"/>
                <w:sz w:val="24"/>
                <w:szCs w:val="24"/>
                <w:lang w:eastAsia="lt-LT"/>
              </w:rPr>
            </w:pPr>
            <w:r w:rsidRPr="009A1F11">
              <w:rPr>
                <w:rFonts w:ascii="Times New Roman" w:eastAsia="Arial" w:hAnsi="Times New Roman" w:cs="Times New Roman"/>
                <w:sz w:val="24"/>
                <w:szCs w:val="24"/>
                <w:lang w:eastAsia="lt-LT"/>
              </w:rPr>
              <w:t>proc.</w:t>
            </w:r>
          </w:p>
        </w:tc>
        <w:tc>
          <w:tcPr>
            <w:tcW w:w="992" w:type="dxa"/>
          </w:tcPr>
          <w:p w:rsidR="00B10E59" w:rsidRPr="009A1F11" w:rsidRDefault="009A1F11" w:rsidP="00B10E59">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80</w:t>
            </w:r>
          </w:p>
        </w:tc>
        <w:tc>
          <w:tcPr>
            <w:tcW w:w="993" w:type="dxa"/>
          </w:tcPr>
          <w:p w:rsidR="00B10E59" w:rsidRPr="009A1F11" w:rsidRDefault="009A1F11" w:rsidP="00B10E59">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81</w:t>
            </w:r>
          </w:p>
        </w:tc>
        <w:tc>
          <w:tcPr>
            <w:tcW w:w="815" w:type="dxa"/>
          </w:tcPr>
          <w:p w:rsidR="00B10E59" w:rsidRPr="009A1F11" w:rsidRDefault="009A1F11" w:rsidP="00B10E59">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82</w:t>
            </w:r>
          </w:p>
        </w:tc>
      </w:tr>
      <w:tr w:rsidR="00B10E59" w:rsidRPr="00B10E59" w:rsidTr="00B10E59">
        <w:tc>
          <w:tcPr>
            <w:tcW w:w="1384" w:type="dxa"/>
          </w:tcPr>
          <w:p w:rsidR="00B10E59" w:rsidRPr="009A1F11" w:rsidRDefault="00B10E59" w:rsidP="00B10E59">
            <w:pPr>
              <w:jc w:val="center"/>
              <w:rPr>
                <w:rFonts w:ascii="Times New Roman" w:eastAsia="Times New Roman" w:hAnsi="Times New Roman" w:cs="Times New Roman"/>
                <w:sz w:val="24"/>
                <w:szCs w:val="24"/>
                <w:lang w:eastAsia="lt-LT"/>
              </w:rPr>
            </w:pPr>
            <w:r w:rsidRPr="009A1F11">
              <w:rPr>
                <w:rFonts w:ascii="Times New Roman" w:eastAsia="Arial" w:hAnsi="Times New Roman" w:cs="Times New Roman"/>
                <w:sz w:val="24"/>
                <w:szCs w:val="24"/>
                <w:lang w:eastAsia="lt-LT"/>
              </w:rPr>
              <w:t>P01-01-02</w:t>
            </w:r>
          </w:p>
        </w:tc>
        <w:tc>
          <w:tcPr>
            <w:tcW w:w="4678" w:type="dxa"/>
          </w:tcPr>
          <w:p w:rsidR="00B10E59" w:rsidRPr="009A1F11" w:rsidRDefault="00B10E59" w:rsidP="009A1F11">
            <w:pPr>
              <w:ind w:right="140"/>
              <w:jc w:val="both"/>
              <w:rPr>
                <w:rFonts w:ascii="Times New Roman" w:eastAsia="Arial" w:hAnsi="Times New Roman" w:cs="Times New Roman"/>
                <w:sz w:val="24"/>
                <w:szCs w:val="24"/>
                <w:lang w:eastAsia="lt-LT"/>
              </w:rPr>
            </w:pPr>
            <w:r w:rsidRPr="009A1F11">
              <w:rPr>
                <w:rFonts w:ascii="Times New Roman" w:eastAsia="Arial" w:hAnsi="Times New Roman" w:cs="Times New Roman"/>
                <w:sz w:val="24"/>
                <w:szCs w:val="24"/>
                <w:lang w:eastAsia="lt-LT"/>
              </w:rPr>
              <w:t>Įgijusių pagrindinį išsilavinimą dalis</w:t>
            </w:r>
            <w:r w:rsidR="009A1F11" w:rsidRPr="009A1F11">
              <w:rPr>
                <w:rFonts w:ascii="Times New Roman" w:eastAsia="Arial" w:hAnsi="Times New Roman" w:cs="Times New Roman"/>
                <w:sz w:val="24"/>
                <w:szCs w:val="24"/>
                <w:lang w:eastAsia="lt-LT"/>
              </w:rPr>
              <w:t>.</w:t>
            </w:r>
            <w:r w:rsidRPr="009A1F11">
              <w:rPr>
                <w:rFonts w:ascii="Times New Roman" w:eastAsia="Arial" w:hAnsi="Times New Roman" w:cs="Times New Roman"/>
                <w:sz w:val="24"/>
                <w:szCs w:val="24"/>
                <w:lang w:eastAsia="lt-LT"/>
              </w:rPr>
              <w:t xml:space="preserve"> </w:t>
            </w:r>
          </w:p>
        </w:tc>
        <w:tc>
          <w:tcPr>
            <w:tcW w:w="992" w:type="dxa"/>
          </w:tcPr>
          <w:p w:rsidR="00B10E59" w:rsidRPr="009A1F11" w:rsidRDefault="009A1F11" w:rsidP="00B10E59">
            <w:pPr>
              <w:jc w:val="center"/>
              <w:rPr>
                <w:rFonts w:ascii="Times New Roman" w:eastAsia="Times New Roman" w:hAnsi="Times New Roman" w:cs="Times New Roman"/>
                <w:sz w:val="24"/>
                <w:szCs w:val="24"/>
                <w:lang w:eastAsia="lt-LT"/>
              </w:rPr>
            </w:pPr>
            <w:r w:rsidRPr="009A1F11">
              <w:rPr>
                <w:rFonts w:ascii="Times New Roman" w:eastAsia="Arial" w:hAnsi="Times New Roman" w:cs="Times New Roman"/>
                <w:sz w:val="24"/>
                <w:szCs w:val="24"/>
                <w:lang w:eastAsia="lt-LT"/>
              </w:rPr>
              <w:t>proc.</w:t>
            </w:r>
          </w:p>
        </w:tc>
        <w:tc>
          <w:tcPr>
            <w:tcW w:w="992" w:type="dxa"/>
          </w:tcPr>
          <w:p w:rsidR="00B10E59" w:rsidRPr="009A1F11" w:rsidRDefault="009A1F11" w:rsidP="00B10E59">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59</w:t>
            </w:r>
          </w:p>
        </w:tc>
        <w:tc>
          <w:tcPr>
            <w:tcW w:w="993" w:type="dxa"/>
          </w:tcPr>
          <w:p w:rsidR="00B10E59" w:rsidRPr="009A1F11" w:rsidRDefault="009A1F11" w:rsidP="00B10E59">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60</w:t>
            </w:r>
          </w:p>
        </w:tc>
        <w:tc>
          <w:tcPr>
            <w:tcW w:w="815" w:type="dxa"/>
          </w:tcPr>
          <w:p w:rsidR="00B10E59" w:rsidRPr="009A1F11" w:rsidRDefault="009A1F11" w:rsidP="00B10E59">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61</w:t>
            </w:r>
          </w:p>
        </w:tc>
      </w:tr>
      <w:tr w:rsidR="00B10E59" w:rsidRPr="00B10E59" w:rsidTr="00B10E59">
        <w:tc>
          <w:tcPr>
            <w:tcW w:w="1384" w:type="dxa"/>
          </w:tcPr>
          <w:p w:rsidR="00B10E59" w:rsidRPr="009A1F11" w:rsidRDefault="00B10E59" w:rsidP="00B10E59">
            <w:pPr>
              <w:jc w:val="center"/>
              <w:rPr>
                <w:rFonts w:ascii="Times New Roman" w:eastAsia="Arial" w:hAnsi="Times New Roman" w:cs="Times New Roman"/>
                <w:sz w:val="24"/>
                <w:szCs w:val="24"/>
                <w:lang w:eastAsia="lt-LT"/>
              </w:rPr>
            </w:pPr>
            <w:r w:rsidRPr="009A1F11">
              <w:rPr>
                <w:rFonts w:ascii="Times New Roman" w:eastAsia="Arial" w:hAnsi="Times New Roman" w:cs="Times New Roman"/>
                <w:sz w:val="24"/>
                <w:szCs w:val="24"/>
                <w:lang w:eastAsia="lt-LT"/>
              </w:rPr>
              <w:t>P01-01-03</w:t>
            </w:r>
          </w:p>
        </w:tc>
        <w:tc>
          <w:tcPr>
            <w:tcW w:w="4678" w:type="dxa"/>
          </w:tcPr>
          <w:p w:rsidR="00B10E59" w:rsidRPr="009A1F11" w:rsidRDefault="00B10E59" w:rsidP="00B10E59">
            <w:pPr>
              <w:ind w:right="140"/>
              <w:jc w:val="both"/>
              <w:rPr>
                <w:rFonts w:ascii="Times New Roman" w:eastAsia="Arial" w:hAnsi="Times New Roman" w:cs="Times New Roman"/>
                <w:sz w:val="24"/>
                <w:szCs w:val="24"/>
                <w:lang w:eastAsia="lt-LT"/>
              </w:rPr>
            </w:pPr>
            <w:r w:rsidRPr="009A1F11">
              <w:rPr>
                <w:rFonts w:ascii="Times New Roman" w:eastAsia="Arial" w:hAnsi="Times New Roman" w:cs="Times New Roman"/>
                <w:sz w:val="24"/>
                <w:szCs w:val="24"/>
                <w:lang w:eastAsia="lt-LT"/>
              </w:rPr>
              <w:t>Įgijusių vidurinį išsilavinimą dalis</w:t>
            </w:r>
            <w:r w:rsidR="009A1F11" w:rsidRPr="009A1F11">
              <w:rPr>
                <w:rFonts w:ascii="Times New Roman" w:eastAsia="Arial" w:hAnsi="Times New Roman" w:cs="Times New Roman"/>
                <w:sz w:val="24"/>
                <w:szCs w:val="24"/>
                <w:lang w:eastAsia="lt-LT"/>
              </w:rPr>
              <w:t>.</w:t>
            </w:r>
            <w:r w:rsidRPr="009A1F11">
              <w:rPr>
                <w:rFonts w:ascii="Times New Roman" w:eastAsia="Arial" w:hAnsi="Times New Roman" w:cs="Times New Roman"/>
                <w:sz w:val="24"/>
                <w:szCs w:val="24"/>
                <w:lang w:eastAsia="lt-LT"/>
              </w:rPr>
              <w:t xml:space="preserve"> </w:t>
            </w:r>
          </w:p>
        </w:tc>
        <w:tc>
          <w:tcPr>
            <w:tcW w:w="992" w:type="dxa"/>
          </w:tcPr>
          <w:p w:rsidR="00B10E59" w:rsidRPr="009A1F11" w:rsidRDefault="009A1F11" w:rsidP="00B10E59">
            <w:pPr>
              <w:jc w:val="center"/>
              <w:rPr>
                <w:rFonts w:ascii="Times New Roman" w:eastAsia="Times New Roman" w:hAnsi="Times New Roman" w:cs="Times New Roman"/>
                <w:sz w:val="24"/>
                <w:szCs w:val="24"/>
                <w:lang w:eastAsia="lt-LT"/>
              </w:rPr>
            </w:pPr>
            <w:r w:rsidRPr="009A1F11">
              <w:rPr>
                <w:rFonts w:ascii="Times New Roman" w:eastAsia="Arial" w:hAnsi="Times New Roman" w:cs="Times New Roman"/>
                <w:sz w:val="24"/>
                <w:szCs w:val="24"/>
                <w:lang w:eastAsia="lt-LT"/>
              </w:rPr>
              <w:t>proc.</w:t>
            </w:r>
          </w:p>
        </w:tc>
        <w:tc>
          <w:tcPr>
            <w:tcW w:w="992" w:type="dxa"/>
          </w:tcPr>
          <w:p w:rsidR="00B10E59" w:rsidRPr="009A1F11" w:rsidRDefault="009A1F11" w:rsidP="00B10E59">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37</w:t>
            </w:r>
          </w:p>
        </w:tc>
        <w:tc>
          <w:tcPr>
            <w:tcW w:w="993" w:type="dxa"/>
          </w:tcPr>
          <w:p w:rsidR="00B10E59" w:rsidRPr="009A1F11" w:rsidRDefault="009A1F11" w:rsidP="00B10E59">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38</w:t>
            </w:r>
          </w:p>
        </w:tc>
        <w:tc>
          <w:tcPr>
            <w:tcW w:w="815" w:type="dxa"/>
          </w:tcPr>
          <w:p w:rsidR="00B10E59" w:rsidRPr="009A1F11" w:rsidRDefault="009A1F11" w:rsidP="00B10E59">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39</w:t>
            </w:r>
          </w:p>
        </w:tc>
      </w:tr>
      <w:tr w:rsidR="00B10E59" w:rsidRPr="00B10E59" w:rsidTr="00B10E59">
        <w:tc>
          <w:tcPr>
            <w:tcW w:w="1384" w:type="dxa"/>
          </w:tcPr>
          <w:p w:rsidR="00B10E59" w:rsidRPr="009A1F11" w:rsidRDefault="00B10E59" w:rsidP="00B10E59">
            <w:pPr>
              <w:jc w:val="center"/>
              <w:rPr>
                <w:rFonts w:ascii="Times New Roman" w:eastAsia="Arial" w:hAnsi="Times New Roman" w:cs="Times New Roman"/>
                <w:sz w:val="24"/>
                <w:szCs w:val="24"/>
                <w:lang w:eastAsia="lt-LT"/>
              </w:rPr>
            </w:pPr>
            <w:r w:rsidRPr="009A1F11">
              <w:rPr>
                <w:rFonts w:ascii="Times New Roman" w:eastAsia="Arial" w:hAnsi="Times New Roman" w:cs="Times New Roman"/>
                <w:sz w:val="24"/>
                <w:szCs w:val="24"/>
                <w:lang w:eastAsia="lt-LT"/>
              </w:rPr>
              <w:t>P01-01-04</w:t>
            </w:r>
          </w:p>
        </w:tc>
        <w:tc>
          <w:tcPr>
            <w:tcW w:w="4678" w:type="dxa"/>
          </w:tcPr>
          <w:p w:rsidR="00B10E59" w:rsidRPr="009A1F11" w:rsidRDefault="00B10E59" w:rsidP="00B10E59">
            <w:pPr>
              <w:ind w:right="140"/>
              <w:jc w:val="both"/>
              <w:rPr>
                <w:rFonts w:ascii="Times New Roman" w:eastAsia="Arial" w:hAnsi="Times New Roman" w:cs="Times New Roman"/>
                <w:sz w:val="24"/>
                <w:szCs w:val="24"/>
                <w:lang w:eastAsia="lt-LT"/>
              </w:rPr>
            </w:pPr>
            <w:r w:rsidRPr="009A1F11">
              <w:rPr>
                <w:rFonts w:ascii="Times New Roman" w:eastAsia="Arial" w:hAnsi="Times New Roman" w:cs="Times New Roman"/>
                <w:sz w:val="24"/>
                <w:szCs w:val="24"/>
                <w:lang w:eastAsia="lt-LT"/>
              </w:rPr>
              <w:t>Pasirinkusių ir laikiusių  brandos egzaminus mokinių dalis</w:t>
            </w:r>
            <w:r w:rsidR="009A1F11" w:rsidRPr="009A1F11">
              <w:rPr>
                <w:rFonts w:ascii="Times New Roman" w:eastAsia="Arial" w:hAnsi="Times New Roman" w:cs="Times New Roman"/>
                <w:sz w:val="24"/>
                <w:szCs w:val="24"/>
                <w:lang w:eastAsia="lt-LT"/>
              </w:rPr>
              <w:t>.</w:t>
            </w:r>
            <w:r w:rsidRPr="009A1F11">
              <w:rPr>
                <w:rFonts w:ascii="Times New Roman" w:eastAsia="Arial" w:hAnsi="Times New Roman" w:cs="Times New Roman"/>
                <w:sz w:val="24"/>
                <w:szCs w:val="24"/>
                <w:lang w:eastAsia="lt-LT"/>
              </w:rPr>
              <w:t xml:space="preserve"> </w:t>
            </w:r>
          </w:p>
        </w:tc>
        <w:tc>
          <w:tcPr>
            <w:tcW w:w="992" w:type="dxa"/>
          </w:tcPr>
          <w:p w:rsidR="00B10E59" w:rsidRPr="009A1F11" w:rsidRDefault="009A1F11" w:rsidP="00B10E59">
            <w:pPr>
              <w:jc w:val="center"/>
              <w:rPr>
                <w:rFonts w:ascii="Times New Roman" w:eastAsia="Times New Roman" w:hAnsi="Times New Roman" w:cs="Times New Roman"/>
                <w:sz w:val="24"/>
                <w:szCs w:val="24"/>
                <w:lang w:eastAsia="lt-LT"/>
              </w:rPr>
            </w:pPr>
            <w:r w:rsidRPr="009A1F11">
              <w:rPr>
                <w:rFonts w:ascii="Times New Roman" w:eastAsia="Arial" w:hAnsi="Times New Roman" w:cs="Times New Roman"/>
                <w:sz w:val="24"/>
                <w:szCs w:val="24"/>
                <w:lang w:eastAsia="lt-LT"/>
              </w:rPr>
              <w:t>proc.</w:t>
            </w:r>
          </w:p>
        </w:tc>
        <w:tc>
          <w:tcPr>
            <w:tcW w:w="992" w:type="dxa"/>
          </w:tcPr>
          <w:p w:rsidR="00B10E59" w:rsidRPr="009A1F11" w:rsidRDefault="009A1F11" w:rsidP="00B10E59">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53</w:t>
            </w:r>
          </w:p>
        </w:tc>
        <w:tc>
          <w:tcPr>
            <w:tcW w:w="993" w:type="dxa"/>
          </w:tcPr>
          <w:p w:rsidR="00B10E59" w:rsidRPr="009A1F11" w:rsidRDefault="009A1F11" w:rsidP="00B10E59">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54</w:t>
            </w:r>
          </w:p>
        </w:tc>
        <w:tc>
          <w:tcPr>
            <w:tcW w:w="815" w:type="dxa"/>
          </w:tcPr>
          <w:p w:rsidR="00B10E59" w:rsidRPr="009A1F11" w:rsidRDefault="009A1F11" w:rsidP="00B10E59">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55</w:t>
            </w:r>
          </w:p>
        </w:tc>
      </w:tr>
      <w:tr w:rsidR="00B10E59" w:rsidRPr="00B10E59" w:rsidTr="00B10E59">
        <w:tc>
          <w:tcPr>
            <w:tcW w:w="1384" w:type="dxa"/>
          </w:tcPr>
          <w:p w:rsidR="00B10E59" w:rsidRPr="009A1F11" w:rsidRDefault="00B10E59" w:rsidP="00B10E59">
            <w:pPr>
              <w:jc w:val="center"/>
              <w:rPr>
                <w:rFonts w:ascii="Times New Roman" w:eastAsia="Arial" w:hAnsi="Times New Roman" w:cs="Times New Roman"/>
                <w:sz w:val="24"/>
                <w:szCs w:val="24"/>
                <w:lang w:eastAsia="lt-LT"/>
              </w:rPr>
            </w:pPr>
            <w:r w:rsidRPr="009A1F11">
              <w:rPr>
                <w:rFonts w:ascii="Times New Roman" w:eastAsia="Times New Roman" w:hAnsi="Times New Roman" w:cs="Times New Roman"/>
                <w:sz w:val="24"/>
                <w:szCs w:val="24"/>
                <w:lang w:eastAsia="lt-LT"/>
              </w:rPr>
              <w:lastRenderedPageBreak/>
              <w:t>P01-01-05</w:t>
            </w:r>
          </w:p>
        </w:tc>
        <w:tc>
          <w:tcPr>
            <w:tcW w:w="4678" w:type="dxa"/>
          </w:tcPr>
          <w:p w:rsidR="00B10E59" w:rsidRPr="009A1F11" w:rsidRDefault="00B10E59" w:rsidP="009A1F11">
            <w:pPr>
              <w:pBdr>
                <w:top w:val="nil"/>
                <w:left w:val="nil"/>
                <w:bottom w:val="nil"/>
                <w:right w:val="nil"/>
                <w:between w:val="nil"/>
              </w:pBdr>
              <w:shd w:val="clear" w:color="auto" w:fill="FFFFFF"/>
              <w:tabs>
                <w:tab w:val="left" w:pos="720"/>
                <w:tab w:val="center" w:pos="4819"/>
                <w:tab w:val="right" w:pos="9638"/>
                <w:tab w:val="left" w:pos="11780"/>
              </w:tabs>
              <w:ind w:right="142"/>
              <w:rPr>
                <w:rFonts w:ascii="Times New Roman" w:eastAsia="Times New Roman" w:hAnsi="Times New Roman" w:cs="Times New Roman"/>
                <w:sz w:val="24"/>
                <w:szCs w:val="24"/>
                <w:lang w:eastAsia="lt-LT"/>
              </w:rPr>
            </w:pPr>
            <w:r w:rsidRPr="009A1F11">
              <w:rPr>
                <w:rFonts w:ascii="Times New Roman" w:eastAsia="Times New Roman" w:hAnsi="Times New Roman" w:cs="Times New Roman"/>
                <w:sz w:val="24"/>
                <w:szCs w:val="24"/>
                <w:lang w:eastAsia="lt-LT"/>
              </w:rPr>
              <w:t xml:space="preserve">Gerąja patirtimi besidalijančių mokytojų skaičius. </w:t>
            </w:r>
          </w:p>
        </w:tc>
        <w:tc>
          <w:tcPr>
            <w:tcW w:w="992" w:type="dxa"/>
          </w:tcPr>
          <w:p w:rsidR="00B10E59" w:rsidRPr="009A1F11" w:rsidRDefault="009A1F11" w:rsidP="00B10E59">
            <w:pPr>
              <w:jc w:val="center"/>
              <w:rPr>
                <w:rFonts w:ascii="Times New Roman" w:eastAsia="Times New Roman" w:hAnsi="Times New Roman" w:cs="Times New Roman"/>
                <w:sz w:val="24"/>
                <w:szCs w:val="24"/>
                <w:lang w:eastAsia="lt-LT"/>
              </w:rPr>
            </w:pPr>
            <w:r w:rsidRPr="009A1F11">
              <w:rPr>
                <w:rFonts w:ascii="Times New Roman" w:eastAsia="Times New Roman" w:hAnsi="Times New Roman" w:cs="Times New Roman"/>
                <w:sz w:val="24"/>
                <w:szCs w:val="24"/>
                <w:lang w:eastAsia="lt-LT"/>
              </w:rPr>
              <w:t>vnt.</w:t>
            </w:r>
          </w:p>
        </w:tc>
        <w:tc>
          <w:tcPr>
            <w:tcW w:w="992" w:type="dxa"/>
          </w:tcPr>
          <w:p w:rsidR="00B10E59" w:rsidRPr="009A1F11" w:rsidRDefault="009A1F11" w:rsidP="00B10E59">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c>
          <w:tcPr>
            <w:tcW w:w="993" w:type="dxa"/>
          </w:tcPr>
          <w:p w:rsidR="00B10E59" w:rsidRPr="009A1F11" w:rsidRDefault="009A1F11" w:rsidP="00B10E59">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p>
        </w:tc>
        <w:tc>
          <w:tcPr>
            <w:tcW w:w="815" w:type="dxa"/>
          </w:tcPr>
          <w:p w:rsidR="00B10E59" w:rsidRPr="009A1F11" w:rsidRDefault="009A1F11" w:rsidP="00B10E59">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w:t>
            </w:r>
          </w:p>
        </w:tc>
      </w:tr>
      <w:tr w:rsidR="00B10E59" w:rsidRPr="00B10E59" w:rsidTr="00B10E59">
        <w:tc>
          <w:tcPr>
            <w:tcW w:w="1384" w:type="dxa"/>
          </w:tcPr>
          <w:p w:rsidR="00B10E59" w:rsidRPr="009A1F11" w:rsidRDefault="00B10E59" w:rsidP="00B10E59">
            <w:pPr>
              <w:jc w:val="center"/>
              <w:rPr>
                <w:rFonts w:ascii="Times New Roman" w:eastAsia="Times New Roman" w:hAnsi="Times New Roman" w:cs="Times New Roman"/>
                <w:sz w:val="24"/>
                <w:szCs w:val="24"/>
                <w:lang w:eastAsia="lt-LT"/>
              </w:rPr>
            </w:pPr>
            <w:r w:rsidRPr="009A1F11">
              <w:rPr>
                <w:rFonts w:ascii="Times New Roman" w:eastAsia="Times New Roman" w:hAnsi="Times New Roman" w:cs="Times New Roman"/>
                <w:sz w:val="24"/>
                <w:szCs w:val="24"/>
                <w:lang w:eastAsia="lt-LT"/>
              </w:rPr>
              <w:t>P01-01-06</w:t>
            </w:r>
          </w:p>
        </w:tc>
        <w:tc>
          <w:tcPr>
            <w:tcW w:w="4678" w:type="dxa"/>
          </w:tcPr>
          <w:p w:rsidR="00B10E59" w:rsidRPr="009A1F11" w:rsidRDefault="00B10E59" w:rsidP="00B10E59">
            <w:pPr>
              <w:pBdr>
                <w:top w:val="nil"/>
                <w:left w:val="nil"/>
                <w:bottom w:val="nil"/>
                <w:right w:val="nil"/>
                <w:between w:val="nil"/>
              </w:pBdr>
              <w:shd w:val="clear" w:color="auto" w:fill="FFFFFF"/>
              <w:tabs>
                <w:tab w:val="left" w:pos="720"/>
                <w:tab w:val="center" w:pos="4819"/>
                <w:tab w:val="right" w:pos="9638"/>
                <w:tab w:val="left" w:pos="11780"/>
              </w:tabs>
              <w:ind w:right="142"/>
              <w:rPr>
                <w:rFonts w:ascii="Times New Roman" w:eastAsia="Times New Roman" w:hAnsi="Times New Roman" w:cs="Times New Roman"/>
                <w:sz w:val="24"/>
                <w:szCs w:val="24"/>
                <w:lang w:eastAsia="lt-LT"/>
              </w:rPr>
            </w:pPr>
            <w:r w:rsidRPr="009A1F11">
              <w:rPr>
                <w:rFonts w:ascii="Times New Roman" w:eastAsia="Times New Roman" w:hAnsi="Times New Roman" w:cs="Times New Roman"/>
                <w:sz w:val="24"/>
                <w:szCs w:val="24"/>
                <w:lang w:eastAsia="lt-LT"/>
              </w:rPr>
              <w:t xml:space="preserve">Mokytojų, savo darbe naudojančių EDUKA arba </w:t>
            </w:r>
            <w:proofErr w:type="spellStart"/>
            <w:r w:rsidRPr="009A1F11">
              <w:rPr>
                <w:rFonts w:ascii="Times New Roman" w:eastAsia="Times New Roman" w:hAnsi="Times New Roman" w:cs="Times New Roman"/>
                <w:sz w:val="24"/>
                <w:szCs w:val="24"/>
                <w:lang w:eastAsia="lt-LT"/>
              </w:rPr>
              <w:t>Reflectus</w:t>
            </w:r>
            <w:proofErr w:type="spellEnd"/>
            <w:r w:rsidRPr="009A1F11">
              <w:rPr>
                <w:rFonts w:ascii="Times New Roman" w:eastAsia="Times New Roman" w:hAnsi="Times New Roman" w:cs="Times New Roman"/>
                <w:sz w:val="24"/>
                <w:szCs w:val="24"/>
                <w:lang w:eastAsia="lt-LT"/>
              </w:rPr>
              <w:t>, skaičius</w:t>
            </w:r>
            <w:r w:rsidR="009A1F11" w:rsidRPr="009A1F11">
              <w:rPr>
                <w:rFonts w:ascii="Times New Roman" w:eastAsia="Times New Roman" w:hAnsi="Times New Roman" w:cs="Times New Roman"/>
                <w:sz w:val="24"/>
                <w:szCs w:val="24"/>
                <w:lang w:eastAsia="lt-LT"/>
              </w:rPr>
              <w:t>.</w:t>
            </w:r>
            <w:r w:rsidRPr="009A1F11">
              <w:rPr>
                <w:rFonts w:ascii="Times New Roman" w:eastAsia="Times New Roman" w:hAnsi="Times New Roman" w:cs="Times New Roman"/>
                <w:sz w:val="24"/>
                <w:szCs w:val="24"/>
                <w:lang w:eastAsia="lt-LT"/>
              </w:rPr>
              <w:t xml:space="preserve"> </w:t>
            </w:r>
          </w:p>
          <w:p w:rsidR="00B10E59" w:rsidRPr="009A1F11" w:rsidRDefault="00B10E59" w:rsidP="00B10E59">
            <w:pPr>
              <w:jc w:val="center"/>
              <w:rPr>
                <w:rFonts w:ascii="Times New Roman" w:eastAsia="Times New Roman" w:hAnsi="Times New Roman" w:cs="Times New Roman"/>
                <w:sz w:val="24"/>
                <w:szCs w:val="24"/>
                <w:lang w:eastAsia="lt-LT"/>
              </w:rPr>
            </w:pPr>
          </w:p>
        </w:tc>
        <w:tc>
          <w:tcPr>
            <w:tcW w:w="992" w:type="dxa"/>
          </w:tcPr>
          <w:p w:rsidR="00B10E59" w:rsidRPr="009A1F11" w:rsidRDefault="009A1F11" w:rsidP="00B10E59">
            <w:pPr>
              <w:jc w:val="center"/>
              <w:rPr>
                <w:rFonts w:ascii="Times New Roman" w:eastAsia="Times New Roman" w:hAnsi="Times New Roman" w:cs="Times New Roman"/>
                <w:sz w:val="24"/>
                <w:szCs w:val="24"/>
                <w:lang w:eastAsia="lt-LT"/>
              </w:rPr>
            </w:pPr>
            <w:r w:rsidRPr="009A1F11">
              <w:rPr>
                <w:rFonts w:ascii="Times New Roman" w:eastAsia="Times New Roman" w:hAnsi="Times New Roman" w:cs="Times New Roman"/>
                <w:sz w:val="24"/>
                <w:szCs w:val="24"/>
                <w:lang w:eastAsia="lt-LT"/>
              </w:rPr>
              <w:t>vnt.</w:t>
            </w:r>
          </w:p>
        </w:tc>
        <w:tc>
          <w:tcPr>
            <w:tcW w:w="992" w:type="dxa"/>
          </w:tcPr>
          <w:p w:rsidR="00B10E59" w:rsidRPr="009A1F11" w:rsidRDefault="009A1F11" w:rsidP="00B10E59">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p>
        </w:tc>
        <w:tc>
          <w:tcPr>
            <w:tcW w:w="993" w:type="dxa"/>
          </w:tcPr>
          <w:p w:rsidR="00B10E59" w:rsidRPr="009A1F11" w:rsidRDefault="009A1F11" w:rsidP="00B10E59">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w:t>
            </w:r>
          </w:p>
        </w:tc>
        <w:tc>
          <w:tcPr>
            <w:tcW w:w="815" w:type="dxa"/>
          </w:tcPr>
          <w:p w:rsidR="00B10E59" w:rsidRPr="009A1F11" w:rsidRDefault="009A1F11" w:rsidP="00B10E59">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w:t>
            </w:r>
          </w:p>
        </w:tc>
      </w:tr>
      <w:tr w:rsidR="00B10E59" w:rsidRPr="00B10E59" w:rsidTr="00B10E59">
        <w:tc>
          <w:tcPr>
            <w:tcW w:w="1384" w:type="dxa"/>
          </w:tcPr>
          <w:p w:rsidR="00B10E59" w:rsidRPr="009A1F11" w:rsidRDefault="00B10E59" w:rsidP="00B10E59">
            <w:pPr>
              <w:jc w:val="center"/>
              <w:rPr>
                <w:rFonts w:ascii="Times New Roman" w:eastAsia="Times New Roman" w:hAnsi="Times New Roman" w:cs="Times New Roman"/>
                <w:sz w:val="24"/>
                <w:szCs w:val="24"/>
                <w:lang w:eastAsia="lt-LT"/>
              </w:rPr>
            </w:pPr>
            <w:r w:rsidRPr="009A1F11">
              <w:rPr>
                <w:rFonts w:ascii="Times New Roman" w:eastAsia="Times New Roman" w:hAnsi="Times New Roman" w:cs="Times New Roman"/>
                <w:sz w:val="24"/>
                <w:szCs w:val="24"/>
                <w:lang w:eastAsia="lt-LT"/>
              </w:rPr>
              <w:t>P01-01-07</w:t>
            </w:r>
          </w:p>
        </w:tc>
        <w:tc>
          <w:tcPr>
            <w:tcW w:w="4678" w:type="dxa"/>
          </w:tcPr>
          <w:p w:rsidR="00B10E59" w:rsidRPr="009A1F11" w:rsidRDefault="00B10E59" w:rsidP="00B10E59">
            <w:pPr>
              <w:pBdr>
                <w:top w:val="nil"/>
                <w:left w:val="nil"/>
                <w:bottom w:val="nil"/>
                <w:right w:val="nil"/>
                <w:between w:val="nil"/>
              </w:pBdr>
              <w:shd w:val="clear" w:color="auto" w:fill="FFFFFF"/>
              <w:tabs>
                <w:tab w:val="left" w:pos="720"/>
                <w:tab w:val="center" w:pos="4819"/>
                <w:tab w:val="right" w:pos="9638"/>
                <w:tab w:val="left" w:pos="11780"/>
              </w:tabs>
              <w:ind w:right="142"/>
              <w:rPr>
                <w:rFonts w:ascii="Times New Roman" w:eastAsia="Times New Roman" w:hAnsi="Times New Roman" w:cs="Times New Roman"/>
                <w:sz w:val="24"/>
                <w:szCs w:val="24"/>
                <w:lang w:eastAsia="lt-LT"/>
              </w:rPr>
            </w:pPr>
            <w:r w:rsidRPr="009A1F11">
              <w:rPr>
                <w:rFonts w:ascii="Times New Roman" w:eastAsia="Times New Roman" w:hAnsi="Times New Roman" w:cs="Times New Roman"/>
                <w:sz w:val="24"/>
                <w:szCs w:val="24"/>
                <w:lang w:eastAsia="lt-LT"/>
              </w:rPr>
              <w:t>Mokytojų, dirbančių pagal atnaujintas Bendrąsias programas, dalis.</w:t>
            </w:r>
          </w:p>
        </w:tc>
        <w:tc>
          <w:tcPr>
            <w:tcW w:w="992" w:type="dxa"/>
          </w:tcPr>
          <w:p w:rsidR="00B10E59" w:rsidRPr="009A1F11" w:rsidRDefault="009A1F11" w:rsidP="00B10E59">
            <w:pPr>
              <w:jc w:val="center"/>
              <w:rPr>
                <w:rFonts w:ascii="Times New Roman" w:eastAsia="Times New Roman" w:hAnsi="Times New Roman" w:cs="Times New Roman"/>
                <w:sz w:val="24"/>
                <w:szCs w:val="24"/>
                <w:lang w:eastAsia="lt-LT"/>
              </w:rPr>
            </w:pPr>
            <w:r w:rsidRPr="009A1F11">
              <w:rPr>
                <w:rFonts w:ascii="Times New Roman" w:eastAsia="Times New Roman" w:hAnsi="Times New Roman" w:cs="Times New Roman"/>
                <w:sz w:val="24"/>
                <w:szCs w:val="24"/>
                <w:lang w:eastAsia="lt-LT"/>
              </w:rPr>
              <w:t>vnt.</w:t>
            </w:r>
          </w:p>
        </w:tc>
        <w:tc>
          <w:tcPr>
            <w:tcW w:w="992" w:type="dxa"/>
          </w:tcPr>
          <w:p w:rsidR="00B10E59" w:rsidRPr="009A1F11" w:rsidRDefault="00E24A72" w:rsidP="00B10E59">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p>
        </w:tc>
        <w:tc>
          <w:tcPr>
            <w:tcW w:w="993" w:type="dxa"/>
          </w:tcPr>
          <w:p w:rsidR="00B10E59" w:rsidRPr="009A1F11" w:rsidRDefault="00E24A72" w:rsidP="00B10E59">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w:t>
            </w:r>
          </w:p>
        </w:tc>
        <w:tc>
          <w:tcPr>
            <w:tcW w:w="815" w:type="dxa"/>
          </w:tcPr>
          <w:p w:rsidR="00B10E59" w:rsidRPr="009A1F11" w:rsidRDefault="00E24A72" w:rsidP="00B10E59">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w:t>
            </w:r>
          </w:p>
        </w:tc>
      </w:tr>
      <w:tr w:rsidR="00B10E59" w:rsidRPr="00B10E59" w:rsidTr="00B10E59">
        <w:tc>
          <w:tcPr>
            <w:tcW w:w="1384" w:type="dxa"/>
          </w:tcPr>
          <w:p w:rsidR="00B10E59" w:rsidRPr="009A1F11" w:rsidRDefault="00B10E59" w:rsidP="00B10E59">
            <w:pPr>
              <w:jc w:val="center"/>
              <w:rPr>
                <w:rFonts w:ascii="Times New Roman" w:eastAsia="Times New Roman" w:hAnsi="Times New Roman" w:cs="Times New Roman"/>
                <w:sz w:val="24"/>
                <w:szCs w:val="24"/>
                <w:lang w:eastAsia="lt-LT"/>
              </w:rPr>
            </w:pPr>
            <w:r w:rsidRPr="009A1F11">
              <w:rPr>
                <w:rFonts w:ascii="Times New Roman" w:eastAsia="Times New Roman" w:hAnsi="Times New Roman" w:cs="Times New Roman"/>
                <w:sz w:val="24"/>
                <w:szCs w:val="24"/>
                <w:lang w:eastAsia="lt-LT"/>
              </w:rPr>
              <w:t>P01-02-01</w:t>
            </w:r>
          </w:p>
        </w:tc>
        <w:tc>
          <w:tcPr>
            <w:tcW w:w="4678" w:type="dxa"/>
          </w:tcPr>
          <w:p w:rsidR="00B10E59" w:rsidRPr="009A1F11" w:rsidRDefault="00B10E59" w:rsidP="009A1F11">
            <w:pPr>
              <w:pBdr>
                <w:top w:val="nil"/>
                <w:left w:val="nil"/>
                <w:bottom w:val="nil"/>
                <w:right w:val="nil"/>
                <w:between w:val="nil"/>
              </w:pBdr>
              <w:shd w:val="clear" w:color="auto" w:fill="FFFFFF"/>
              <w:tabs>
                <w:tab w:val="left" w:pos="720"/>
                <w:tab w:val="center" w:pos="4819"/>
                <w:tab w:val="right" w:pos="9638"/>
                <w:tab w:val="left" w:pos="11780"/>
              </w:tabs>
              <w:ind w:right="142"/>
              <w:rPr>
                <w:rFonts w:ascii="Times New Roman" w:eastAsia="Times New Roman" w:hAnsi="Times New Roman" w:cs="Times New Roman"/>
                <w:sz w:val="24"/>
                <w:szCs w:val="24"/>
                <w:lang w:eastAsia="lt-LT"/>
              </w:rPr>
            </w:pPr>
            <w:r w:rsidRPr="009A1F11">
              <w:rPr>
                <w:rFonts w:ascii="Times New Roman" w:eastAsia="Times New Roman" w:hAnsi="Times New Roman" w:cs="Times New Roman"/>
                <w:sz w:val="24"/>
                <w:szCs w:val="24"/>
                <w:lang w:eastAsia="lt-LT"/>
              </w:rPr>
              <w:t>Pedagoginių darbuotojų dalykinių ir pedagoginių kompetencijų tobulintų dienų skaičius</w:t>
            </w:r>
            <w:r w:rsidR="009A1F11" w:rsidRPr="009A1F11">
              <w:rPr>
                <w:rFonts w:ascii="Times New Roman" w:eastAsia="Times New Roman" w:hAnsi="Times New Roman" w:cs="Times New Roman"/>
                <w:sz w:val="24"/>
                <w:szCs w:val="24"/>
                <w:lang w:eastAsia="lt-LT"/>
              </w:rPr>
              <w:t>.</w:t>
            </w:r>
            <w:r w:rsidRPr="009A1F11">
              <w:rPr>
                <w:rFonts w:ascii="Times New Roman" w:eastAsia="Times New Roman" w:hAnsi="Times New Roman" w:cs="Times New Roman"/>
                <w:sz w:val="24"/>
                <w:szCs w:val="24"/>
                <w:lang w:eastAsia="lt-LT"/>
              </w:rPr>
              <w:t xml:space="preserve"> </w:t>
            </w:r>
          </w:p>
        </w:tc>
        <w:tc>
          <w:tcPr>
            <w:tcW w:w="992" w:type="dxa"/>
          </w:tcPr>
          <w:p w:rsidR="00B10E59" w:rsidRPr="009A1F11" w:rsidRDefault="009A1F11" w:rsidP="00B10E59">
            <w:pPr>
              <w:jc w:val="center"/>
              <w:rPr>
                <w:rFonts w:ascii="Times New Roman" w:eastAsia="Times New Roman" w:hAnsi="Times New Roman" w:cs="Times New Roman"/>
                <w:sz w:val="24"/>
                <w:szCs w:val="24"/>
                <w:lang w:eastAsia="lt-LT"/>
              </w:rPr>
            </w:pPr>
            <w:r w:rsidRPr="009A1F11">
              <w:rPr>
                <w:rFonts w:ascii="Times New Roman" w:eastAsia="Times New Roman" w:hAnsi="Times New Roman" w:cs="Times New Roman"/>
                <w:sz w:val="24"/>
                <w:szCs w:val="24"/>
                <w:lang w:eastAsia="lt-LT"/>
              </w:rPr>
              <w:t>vnt.</w:t>
            </w:r>
          </w:p>
        </w:tc>
        <w:tc>
          <w:tcPr>
            <w:tcW w:w="992" w:type="dxa"/>
          </w:tcPr>
          <w:p w:rsidR="00B10E59" w:rsidRPr="009A1F11" w:rsidRDefault="00E24A72" w:rsidP="00B10E59">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p>
        </w:tc>
        <w:tc>
          <w:tcPr>
            <w:tcW w:w="993" w:type="dxa"/>
          </w:tcPr>
          <w:p w:rsidR="00B10E59" w:rsidRPr="009A1F11" w:rsidRDefault="00E24A72" w:rsidP="00B10E59">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p>
        </w:tc>
        <w:tc>
          <w:tcPr>
            <w:tcW w:w="815" w:type="dxa"/>
          </w:tcPr>
          <w:p w:rsidR="00B10E59" w:rsidRPr="009A1F11" w:rsidRDefault="00E24A72" w:rsidP="00B10E59">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w:t>
            </w:r>
          </w:p>
        </w:tc>
      </w:tr>
      <w:tr w:rsidR="00B10E59" w:rsidRPr="00B10E59" w:rsidTr="00B10E59">
        <w:tc>
          <w:tcPr>
            <w:tcW w:w="1384" w:type="dxa"/>
          </w:tcPr>
          <w:p w:rsidR="00B10E59" w:rsidRPr="009A1F11" w:rsidRDefault="00B10E59" w:rsidP="00B10E59">
            <w:pPr>
              <w:jc w:val="center"/>
              <w:rPr>
                <w:rFonts w:ascii="Times New Roman" w:eastAsia="Times New Roman" w:hAnsi="Times New Roman" w:cs="Times New Roman"/>
                <w:sz w:val="24"/>
                <w:szCs w:val="24"/>
                <w:lang w:eastAsia="lt-LT"/>
              </w:rPr>
            </w:pPr>
            <w:r w:rsidRPr="009A1F11">
              <w:rPr>
                <w:rFonts w:ascii="Times New Roman" w:eastAsia="Times New Roman" w:hAnsi="Times New Roman" w:cs="Times New Roman"/>
                <w:sz w:val="24"/>
                <w:szCs w:val="24"/>
                <w:lang w:eastAsia="lt-LT"/>
              </w:rPr>
              <w:t>P01-02-02</w:t>
            </w:r>
          </w:p>
        </w:tc>
        <w:tc>
          <w:tcPr>
            <w:tcW w:w="4678" w:type="dxa"/>
          </w:tcPr>
          <w:p w:rsidR="00B10E59" w:rsidRPr="009A1F11" w:rsidRDefault="00B10E59" w:rsidP="009A1F11">
            <w:pPr>
              <w:ind w:right="140"/>
              <w:jc w:val="both"/>
              <w:rPr>
                <w:rFonts w:ascii="Times New Roman" w:eastAsia="Times New Roman" w:hAnsi="Times New Roman" w:cs="Times New Roman"/>
                <w:sz w:val="24"/>
                <w:szCs w:val="24"/>
                <w:lang w:eastAsia="lt-LT"/>
              </w:rPr>
            </w:pPr>
            <w:r w:rsidRPr="009A1F11">
              <w:rPr>
                <w:rFonts w:ascii="Times New Roman" w:eastAsia="Times New Roman" w:hAnsi="Times New Roman" w:cs="Times New Roman"/>
                <w:sz w:val="24"/>
                <w:szCs w:val="24"/>
                <w:lang w:eastAsia="lt-LT"/>
              </w:rPr>
              <w:t>Nepedagoginių darbuotojų įgūdžių ir kompetencijų tobulintų dienų skaičius</w:t>
            </w:r>
            <w:r w:rsidR="009A1F11" w:rsidRPr="009A1F11">
              <w:rPr>
                <w:rFonts w:ascii="Times New Roman" w:eastAsia="Times New Roman" w:hAnsi="Times New Roman" w:cs="Times New Roman"/>
                <w:sz w:val="24"/>
                <w:szCs w:val="24"/>
                <w:lang w:eastAsia="lt-LT"/>
              </w:rPr>
              <w:t>.</w:t>
            </w:r>
            <w:r w:rsidRPr="009A1F11">
              <w:rPr>
                <w:rFonts w:ascii="Times New Roman" w:eastAsia="Times New Roman" w:hAnsi="Times New Roman" w:cs="Times New Roman"/>
                <w:sz w:val="24"/>
                <w:szCs w:val="24"/>
                <w:lang w:eastAsia="lt-LT"/>
              </w:rPr>
              <w:t xml:space="preserve"> </w:t>
            </w:r>
          </w:p>
        </w:tc>
        <w:tc>
          <w:tcPr>
            <w:tcW w:w="992" w:type="dxa"/>
          </w:tcPr>
          <w:p w:rsidR="00B10E59" w:rsidRPr="009A1F11" w:rsidRDefault="009A1F11" w:rsidP="00B10E59">
            <w:pPr>
              <w:jc w:val="center"/>
              <w:rPr>
                <w:rFonts w:ascii="Times New Roman" w:eastAsia="Times New Roman" w:hAnsi="Times New Roman" w:cs="Times New Roman"/>
                <w:sz w:val="24"/>
                <w:szCs w:val="24"/>
                <w:lang w:eastAsia="lt-LT"/>
              </w:rPr>
            </w:pPr>
            <w:r w:rsidRPr="009A1F11">
              <w:rPr>
                <w:rFonts w:ascii="Times New Roman" w:eastAsia="Times New Roman" w:hAnsi="Times New Roman" w:cs="Times New Roman"/>
                <w:sz w:val="24"/>
                <w:szCs w:val="24"/>
                <w:lang w:eastAsia="lt-LT"/>
              </w:rPr>
              <w:t>vnt.</w:t>
            </w:r>
          </w:p>
        </w:tc>
        <w:tc>
          <w:tcPr>
            <w:tcW w:w="992" w:type="dxa"/>
          </w:tcPr>
          <w:p w:rsidR="00B10E59" w:rsidRPr="009A1F11" w:rsidRDefault="00E24A72" w:rsidP="00B10E59">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993" w:type="dxa"/>
          </w:tcPr>
          <w:p w:rsidR="00B10E59" w:rsidRPr="009A1F11" w:rsidRDefault="00E24A72" w:rsidP="00B10E59">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815" w:type="dxa"/>
          </w:tcPr>
          <w:p w:rsidR="00B10E59" w:rsidRPr="009A1F11" w:rsidRDefault="00E24A72" w:rsidP="00B10E59">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r>
      <w:tr w:rsidR="00B10E59" w:rsidRPr="00B10E59" w:rsidTr="00B10E59">
        <w:tc>
          <w:tcPr>
            <w:tcW w:w="1384" w:type="dxa"/>
          </w:tcPr>
          <w:p w:rsidR="00B10E59" w:rsidRPr="009A1F11" w:rsidRDefault="00B10E59" w:rsidP="00B10E59">
            <w:pPr>
              <w:ind w:right="140"/>
              <w:rPr>
                <w:rFonts w:ascii="Times New Roman" w:eastAsia="Arial" w:hAnsi="Times New Roman" w:cs="Times New Roman"/>
                <w:b/>
                <w:sz w:val="24"/>
                <w:szCs w:val="24"/>
                <w:lang w:eastAsia="lt-LT"/>
              </w:rPr>
            </w:pPr>
            <w:r w:rsidRPr="009A1F11">
              <w:rPr>
                <w:rFonts w:ascii="Times New Roman" w:eastAsia="Times New Roman" w:hAnsi="Times New Roman" w:cs="Times New Roman"/>
                <w:b/>
                <w:sz w:val="24"/>
                <w:szCs w:val="24"/>
                <w:lang w:eastAsia="lt-LT"/>
              </w:rPr>
              <w:t xml:space="preserve">R02-01 </w:t>
            </w:r>
          </w:p>
          <w:p w:rsidR="00B10E59" w:rsidRPr="009A1F11" w:rsidRDefault="00B10E59" w:rsidP="00B10E59">
            <w:pPr>
              <w:jc w:val="center"/>
              <w:rPr>
                <w:rFonts w:ascii="Times New Roman" w:eastAsia="Times New Roman" w:hAnsi="Times New Roman" w:cs="Times New Roman"/>
                <w:sz w:val="24"/>
                <w:szCs w:val="24"/>
                <w:lang w:eastAsia="lt-LT"/>
              </w:rPr>
            </w:pPr>
          </w:p>
        </w:tc>
        <w:tc>
          <w:tcPr>
            <w:tcW w:w="4678" w:type="dxa"/>
          </w:tcPr>
          <w:p w:rsidR="00B10E59" w:rsidRPr="009A1F11" w:rsidRDefault="009A1F11" w:rsidP="009A1F11">
            <w:pPr>
              <w:ind w:right="140"/>
              <w:jc w:val="both"/>
              <w:rPr>
                <w:rFonts w:ascii="Times New Roman" w:eastAsia="Times New Roman" w:hAnsi="Times New Roman" w:cs="Times New Roman"/>
                <w:sz w:val="24"/>
                <w:szCs w:val="24"/>
                <w:lang w:eastAsia="lt-LT"/>
              </w:rPr>
            </w:pPr>
            <w:r w:rsidRPr="009A1F11">
              <w:rPr>
                <w:rFonts w:ascii="Times New Roman" w:eastAsia="Times New Roman" w:hAnsi="Times New Roman" w:cs="Times New Roman"/>
                <w:sz w:val="24"/>
                <w:szCs w:val="24"/>
                <w:lang w:eastAsia="lt-LT"/>
              </w:rPr>
              <w:t xml:space="preserve">Higienos normų reikalavimų vykdymas, jaukios mokymosi aplinkos kūrimas </w:t>
            </w:r>
          </w:p>
        </w:tc>
        <w:tc>
          <w:tcPr>
            <w:tcW w:w="992" w:type="dxa"/>
          </w:tcPr>
          <w:p w:rsidR="00B10E59" w:rsidRPr="009A1F11" w:rsidRDefault="009A1F11" w:rsidP="00B10E59">
            <w:pPr>
              <w:jc w:val="center"/>
              <w:rPr>
                <w:rFonts w:ascii="Times New Roman" w:eastAsia="Times New Roman" w:hAnsi="Times New Roman" w:cs="Times New Roman"/>
                <w:sz w:val="24"/>
                <w:szCs w:val="24"/>
                <w:lang w:eastAsia="lt-LT"/>
              </w:rPr>
            </w:pPr>
            <w:r w:rsidRPr="009A1F11">
              <w:rPr>
                <w:rFonts w:ascii="Times New Roman" w:eastAsia="Times New Roman" w:hAnsi="Times New Roman" w:cs="Times New Roman"/>
                <w:sz w:val="24"/>
                <w:szCs w:val="24"/>
                <w:lang w:eastAsia="lt-LT"/>
              </w:rPr>
              <w:t>proc.</w:t>
            </w:r>
          </w:p>
        </w:tc>
        <w:tc>
          <w:tcPr>
            <w:tcW w:w="992" w:type="dxa"/>
          </w:tcPr>
          <w:p w:rsidR="00B10E59" w:rsidRPr="009A1F11" w:rsidRDefault="00FB6B51" w:rsidP="00B10E59">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80</w:t>
            </w:r>
          </w:p>
        </w:tc>
        <w:tc>
          <w:tcPr>
            <w:tcW w:w="993" w:type="dxa"/>
          </w:tcPr>
          <w:p w:rsidR="00B10E59" w:rsidRPr="009A1F11" w:rsidRDefault="00FB6B51" w:rsidP="00B10E59">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81</w:t>
            </w:r>
          </w:p>
        </w:tc>
        <w:tc>
          <w:tcPr>
            <w:tcW w:w="815" w:type="dxa"/>
          </w:tcPr>
          <w:p w:rsidR="00B10E59" w:rsidRPr="009A1F11" w:rsidRDefault="00FB6B51" w:rsidP="00B10E59">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82</w:t>
            </w:r>
          </w:p>
        </w:tc>
      </w:tr>
      <w:tr w:rsidR="009A1F11" w:rsidRPr="00B10E59" w:rsidTr="00B10E59">
        <w:tc>
          <w:tcPr>
            <w:tcW w:w="1384" w:type="dxa"/>
          </w:tcPr>
          <w:p w:rsidR="009A1F11" w:rsidRPr="009A1F11" w:rsidRDefault="009A1F11" w:rsidP="00B10E59">
            <w:pPr>
              <w:ind w:right="140"/>
              <w:rPr>
                <w:rFonts w:ascii="Times New Roman" w:eastAsia="Times New Roman" w:hAnsi="Times New Roman" w:cs="Times New Roman"/>
                <w:sz w:val="24"/>
                <w:szCs w:val="24"/>
                <w:lang w:eastAsia="lt-LT"/>
              </w:rPr>
            </w:pPr>
            <w:r w:rsidRPr="009A1F11">
              <w:rPr>
                <w:rFonts w:ascii="Times New Roman" w:eastAsia="Arial" w:hAnsi="Times New Roman" w:cs="Times New Roman"/>
                <w:sz w:val="24"/>
                <w:szCs w:val="24"/>
                <w:lang w:eastAsia="lt-LT"/>
              </w:rPr>
              <w:t>P02-01-01</w:t>
            </w:r>
          </w:p>
        </w:tc>
        <w:tc>
          <w:tcPr>
            <w:tcW w:w="4678" w:type="dxa"/>
          </w:tcPr>
          <w:p w:rsidR="009A1F11" w:rsidRPr="009A1F11" w:rsidRDefault="009A1F11" w:rsidP="009A1F11">
            <w:pPr>
              <w:ind w:right="140"/>
              <w:rPr>
                <w:rFonts w:ascii="Times New Roman" w:eastAsia="Arial" w:hAnsi="Times New Roman" w:cs="Times New Roman"/>
                <w:sz w:val="24"/>
                <w:szCs w:val="24"/>
                <w:lang w:eastAsia="lt-LT"/>
              </w:rPr>
            </w:pPr>
            <w:r w:rsidRPr="009A1F11">
              <w:rPr>
                <w:rFonts w:ascii="Times New Roman" w:eastAsia="Arial" w:hAnsi="Times New Roman" w:cs="Times New Roman"/>
                <w:sz w:val="24"/>
                <w:szCs w:val="24"/>
                <w:lang w:eastAsia="lt-LT"/>
              </w:rPr>
              <w:t xml:space="preserve">Atnaujintos mokyklos </w:t>
            </w:r>
            <w:proofErr w:type="spellStart"/>
            <w:r w:rsidRPr="009A1F11">
              <w:rPr>
                <w:rFonts w:ascii="Times New Roman" w:eastAsia="Arial" w:hAnsi="Times New Roman" w:cs="Times New Roman"/>
                <w:sz w:val="24"/>
                <w:szCs w:val="24"/>
                <w:lang w:eastAsia="lt-LT"/>
              </w:rPr>
              <w:t>ugdymo(si</w:t>
            </w:r>
            <w:proofErr w:type="spellEnd"/>
            <w:r w:rsidRPr="009A1F11">
              <w:rPr>
                <w:rFonts w:ascii="Times New Roman" w:eastAsia="Arial" w:hAnsi="Times New Roman" w:cs="Times New Roman"/>
                <w:sz w:val="24"/>
                <w:szCs w:val="24"/>
                <w:lang w:eastAsia="lt-LT"/>
              </w:rPr>
              <w:t>) aplinkos.</w:t>
            </w:r>
          </w:p>
        </w:tc>
        <w:tc>
          <w:tcPr>
            <w:tcW w:w="992" w:type="dxa"/>
          </w:tcPr>
          <w:p w:rsidR="009A1F11" w:rsidRPr="009A1F11" w:rsidRDefault="009A1F11" w:rsidP="00B10E59">
            <w:pPr>
              <w:jc w:val="center"/>
              <w:rPr>
                <w:rFonts w:ascii="Times New Roman" w:eastAsia="Times New Roman" w:hAnsi="Times New Roman" w:cs="Times New Roman"/>
                <w:sz w:val="24"/>
                <w:szCs w:val="24"/>
                <w:lang w:eastAsia="lt-LT"/>
              </w:rPr>
            </w:pPr>
            <w:r w:rsidRPr="009A1F11">
              <w:rPr>
                <w:rFonts w:ascii="Times New Roman" w:eastAsia="Arial" w:hAnsi="Times New Roman" w:cs="Times New Roman"/>
                <w:sz w:val="24"/>
                <w:szCs w:val="24"/>
                <w:lang w:eastAsia="lt-LT"/>
              </w:rPr>
              <w:t>vnt.</w:t>
            </w:r>
          </w:p>
        </w:tc>
        <w:tc>
          <w:tcPr>
            <w:tcW w:w="992" w:type="dxa"/>
          </w:tcPr>
          <w:p w:rsidR="009A1F11" w:rsidRPr="009A1F11" w:rsidRDefault="00FB6B51" w:rsidP="00B10E59">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993" w:type="dxa"/>
          </w:tcPr>
          <w:p w:rsidR="009A1F11" w:rsidRPr="009A1F11" w:rsidRDefault="00FB6B51" w:rsidP="00B10E59">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c>
          <w:tcPr>
            <w:tcW w:w="815" w:type="dxa"/>
          </w:tcPr>
          <w:p w:rsidR="009A1F11" w:rsidRPr="009A1F11" w:rsidRDefault="00FB6B51" w:rsidP="00B10E59">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p>
        </w:tc>
      </w:tr>
      <w:tr w:rsidR="009A1F11" w:rsidRPr="00B10E59" w:rsidTr="00B10E59">
        <w:tc>
          <w:tcPr>
            <w:tcW w:w="1384" w:type="dxa"/>
          </w:tcPr>
          <w:p w:rsidR="009A1F11" w:rsidRPr="009A1F11" w:rsidRDefault="009A1F11" w:rsidP="00B10E59">
            <w:pPr>
              <w:ind w:right="140"/>
              <w:rPr>
                <w:rFonts w:ascii="Times New Roman" w:eastAsia="Times New Roman" w:hAnsi="Times New Roman" w:cs="Times New Roman"/>
                <w:sz w:val="24"/>
                <w:szCs w:val="24"/>
                <w:lang w:eastAsia="lt-LT"/>
              </w:rPr>
            </w:pPr>
            <w:r w:rsidRPr="009A1F11">
              <w:rPr>
                <w:rFonts w:ascii="Times New Roman" w:eastAsia="Times New Roman" w:hAnsi="Times New Roman" w:cs="Times New Roman"/>
                <w:sz w:val="24"/>
                <w:szCs w:val="24"/>
                <w:lang w:eastAsia="lt-LT"/>
              </w:rPr>
              <w:t>P02-01-02</w:t>
            </w:r>
          </w:p>
        </w:tc>
        <w:tc>
          <w:tcPr>
            <w:tcW w:w="4678" w:type="dxa"/>
          </w:tcPr>
          <w:p w:rsidR="009A1F11" w:rsidRPr="009A1F11" w:rsidRDefault="009A1F11" w:rsidP="009A1F11">
            <w:pPr>
              <w:ind w:right="140"/>
              <w:rPr>
                <w:rFonts w:ascii="Times New Roman" w:eastAsia="Arial" w:hAnsi="Times New Roman" w:cs="Times New Roman"/>
                <w:sz w:val="24"/>
                <w:szCs w:val="24"/>
                <w:lang w:eastAsia="lt-LT"/>
              </w:rPr>
            </w:pPr>
            <w:r w:rsidRPr="009A1F11">
              <w:rPr>
                <w:rFonts w:ascii="Times New Roman" w:eastAsia="Times New Roman" w:hAnsi="Times New Roman" w:cs="Times New Roman"/>
                <w:sz w:val="24"/>
                <w:szCs w:val="24"/>
                <w:lang w:eastAsia="lt-LT"/>
              </w:rPr>
              <w:t>Įsigytų skaitmeninių programų, licencijų skaičius</w:t>
            </w:r>
            <w:r w:rsidRPr="009A1F11">
              <w:rPr>
                <w:rFonts w:ascii="Times New Roman" w:eastAsia="Arial" w:hAnsi="Times New Roman" w:cs="Times New Roman"/>
                <w:sz w:val="24"/>
                <w:szCs w:val="24"/>
                <w:lang w:eastAsia="lt-LT"/>
              </w:rPr>
              <w:t>.</w:t>
            </w:r>
          </w:p>
        </w:tc>
        <w:tc>
          <w:tcPr>
            <w:tcW w:w="992" w:type="dxa"/>
          </w:tcPr>
          <w:p w:rsidR="009A1F11" w:rsidRPr="009A1F11" w:rsidRDefault="009A1F11" w:rsidP="00B10E59">
            <w:pPr>
              <w:jc w:val="center"/>
              <w:rPr>
                <w:rFonts w:ascii="Times New Roman" w:eastAsia="Times New Roman" w:hAnsi="Times New Roman" w:cs="Times New Roman"/>
                <w:sz w:val="24"/>
                <w:szCs w:val="24"/>
                <w:lang w:eastAsia="lt-LT"/>
              </w:rPr>
            </w:pPr>
            <w:r w:rsidRPr="009A1F11">
              <w:rPr>
                <w:rFonts w:ascii="Times New Roman" w:eastAsia="Arial" w:hAnsi="Times New Roman" w:cs="Times New Roman"/>
                <w:sz w:val="24"/>
                <w:szCs w:val="24"/>
                <w:lang w:eastAsia="lt-LT"/>
              </w:rPr>
              <w:t>vnt.</w:t>
            </w:r>
          </w:p>
        </w:tc>
        <w:tc>
          <w:tcPr>
            <w:tcW w:w="992" w:type="dxa"/>
          </w:tcPr>
          <w:p w:rsidR="009A1F11" w:rsidRPr="009A1F11" w:rsidRDefault="00FB6B51" w:rsidP="00B10E59">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c>
          <w:tcPr>
            <w:tcW w:w="993" w:type="dxa"/>
          </w:tcPr>
          <w:p w:rsidR="009A1F11" w:rsidRPr="009A1F11" w:rsidRDefault="00FB6B51" w:rsidP="00B10E59">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p>
        </w:tc>
        <w:tc>
          <w:tcPr>
            <w:tcW w:w="815" w:type="dxa"/>
          </w:tcPr>
          <w:p w:rsidR="009A1F11" w:rsidRPr="009A1F11" w:rsidRDefault="00FB6B51" w:rsidP="00B10E59">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p>
        </w:tc>
      </w:tr>
      <w:tr w:rsidR="009A1F11" w:rsidRPr="00B10E59" w:rsidTr="00B10E59">
        <w:tc>
          <w:tcPr>
            <w:tcW w:w="1384" w:type="dxa"/>
          </w:tcPr>
          <w:p w:rsidR="009A1F11" w:rsidRPr="009A1F11" w:rsidRDefault="009A1F11" w:rsidP="00B10E59">
            <w:pPr>
              <w:ind w:right="140"/>
              <w:rPr>
                <w:rFonts w:ascii="Times New Roman" w:eastAsia="Times New Roman" w:hAnsi="Times New Roman" w:cs="Times New Roman"/>
                <w:sz w:val="24"/>
                <w:szCs w:val="24"/>
                <w:lang w:eastAsia="lt-LT"/>
              </w:rPr>
            </w:pPr>
            <w:r w:rsidRPr="009A1F11">
              <w:rPr>
                <w:rFonts w:ascii="Times New Roman" w:eastAsia="Arial" w:hAnsi="Times New Roman" w:cs="Times New Roman"/>
                <w:sz w:val="24"/>
                <w:szCs w:val="24"/>
                <w:lang w:eastAsia="lt-LT"/>
              </w:rPr>
              <w:t>P02-02-01</w:t>
            </w:r>
          </w:p>
        </w:tc>
        <w:tc>
          <w:tcPr>
            <w:tcW w:w="4678" w:type="dxa"/>
          </w:tcPr>
          <w:p w:rsidR="009A1F11" w:rsidRPr="009A1F11" w:rsidRDefault="009A1F11" w:rsidP="009A1F11">
            <w:pPr>
              <w:ind w:right="140"/>
              <w:rPr>
                <w:rFonts w:ascii="Times New Roman" w:eastAsia="Arial" w:hAnsi="Times New Roman" w:cs="Times New Roman"/>
                <w:sz w:val="24"/>
                <w:szCs w:val="24"/>
                <w:lang w:eastAsia="lt-LT"/>
              </w:rPr>
            </w:pPr>
            <w:r w:rsidRPr="009A1F11">
              <w:rPr>
                <w:rFonts w:ascii="Times New Roman" w:eastAsia="Arial" w:hAnsi="Times New Roman" w:cs="Times New Roman"/>
                <w:sz w:val="24"/>
                <w:szCs w:val="24"/>
                <w:lang w:eastAsia="lt-LT"/>
              </w:rPr>
              <w:t xml:space="preserve">Labai gerai ir gerai mokyklos mikroklimatą vertinančių mokytojų  ir mokinių procentas. </w:t>
            </w:r>
          </w:p>
        </w:tc>
        <w:tc>
          <w:tcPr>
            <w:tcW w:w="992" w:type="dxa"/>
          </w:tcPr>
          <w:p w:rsidR="009A1F11" w:rsidRPr="009A1F11" w:rsidRDefault="009A1F11" w:rsidP="00B10E59">
            <w:pPr>
              <w:jc w:val="center"/>
              <w:rPr>
                <w:rFonts w:ascii="Times New Roman" w:eastAsia="Times New Roman" w:hAnsi="Times New Roman" w:cs="Times New Roman"/>
                <w:sz w:val="24"/>
                <w:szCs w:val="24"/>
                <w:lang w:eastAsia="lt-LT"/>
              </w:rPr>
            </w:pPr>
            <w:r w:rsidRPr="009A1F11">
              <w:rPr>
                <w:rFonts w:ascii="Times New Roman" w:eastAsia="Arial" w:hAnsi="Times New Roman" w:cs="Times New Roman"/>
                <w:sz w:val="24"/>
                <w:szCs w:val="24"/>
                <w:lang w:eastAsia="lt-LT"/>
              </w:rPr>
              <w:t>proc.</w:t>
            </w:r>
          </w:p>
        </w:tc>
        <w:tc>
          <w:tcPr>
            <w:tcW w:w="992" w:type="dxa"/>
          </w:tcPr>
          <w:p w:rsidR="009A1F11" w:rsidRPr="009A1F11" w:rsidRDefault="00FB6B51" w:rsidP="00B10E59">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90</w:t>
            </w:r>
          </w:p>
        </w:tc>
        <w:tc>
          <w:tcPr>
            <w:tcW w:w="993" w:type="dxa"/>
          </w:tcPr>
          <w:p w:rsidR="009A1F11" w:rsidRPr="009A1F11" w:rsidRDefault="00FB6B51" w:rsidP="00B10E59">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91</w:t>
            </w:r>
          </w:p>
        </w:tc>
        <w:tc>
          <w:tcPr>
            <w:tcW w:w="815" w:type="dxa"/>
          </w:tcPr>
          <w:p w:rsidR="009A1F11" w:rsidRPr="009A1F11" w:rsidRDefault="00FB6B51" w:rsidP="009A1F11">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92</w:t>
            </w:r>
          </w:p>
        </w:tc>
      </w:tr>
    </w:tbl>
    <w:p w:rsidR="00B10E59" w:rsidRDefault="00B10E59" w:rsidP="0073015F">
      <w:pPr>
        <w:rPr>
          <w:rFonts w:ascii="Times New Roman" w:eastAsia="Times New Roman" w:hAnsi="Times New Roman" w:cs="Times New Roman"/>
          <w:sz w:val="24"/>
          <w:szCs w:val="24"/>
          <w:lang w:eastAsia="lt-LT"/>
        </w:rPr>
      </w:pPr>
    </w:p>
    <w:tbl>
      <w:tblPr>
        <w:tblStyle w:val="Lentelstinklelis"/>
        <w:tblW w:w="0" w:type="auto"/>
        <w:tblInd w:w="-459" w:type="dxa"/>
        <w:tblLook w:val="04A0" w:firstRow="1" w:lastRow="0" w:firstColumn="1" w:lastColumn="0" w:noHBand="0" w:noVBand="1"/>
      </w:tblPr>
      <w:tblGrid>
        <w:gridCol w:w="5386"/>
        <w:gridCol w:w="4927"/>
      </w:tblGrid>
      <w:tr w:rsidR="00895D41" w:rsidTr="00895D41">
        <w:tc>
          <w:tcPr>
            <w:tcW w:w="5386" w:type="dxa"/>
          </w:tcPr>
          <w:p w:rsidR="00895D41" w:rsidRPr="00895D41" w:rsidRDefault="00895D41" w:rsidP="00895D41">
            <w:pPr>
              <w:jc w:val="center"/>
              <w:rPr>
                <w:rFonts w:ascii="Times New Roman" w:eastAsia="Times New Roman" w:hAnsi="Times New Roman" w:cs="Times New Roman"/>
                <w:b/>
                <w:sz w:val="24"/>
                <w:szCs w:val="24"/>
                <w:lang w:eastAsia="lt-LT"/>
              </w:rPr>
            </w:pPr>
            <w:r w:rsidRPr="00895D41">
              <w:rPr>
                <w:rFonts w:ascii="Times New Roman" w:eastAsia="Times New Roman" w:hAnsi="Times New Roman" w:cs="Times New Roman"/>
                <w:b/>
                <w:sz w:val="24"/>
                <w:szCs w:val="24"/>
                <w:lang w:eastAsia="lt-LT"/>
              </w:rPr>
              <w:t>Rizikos veiksnys</w:t>
            </w:r>
          </w:p>
        </w:tc>
        <w:tc>
          <w:tcPr>
            <w:tcW w:w="4927" w:type="dxa"/>
          </w:tcPr>
          <w:p w:rsidR="00895D41" w:rsidRPr="00895D41" w:rsidRDefault="00895D41" w:rsidP="00895D41">
            <w:pPr>
              <w:jc w:val="center"/>
              <w:rPr>
                <w:rFonts w:ascii="Times New Roman" w:eastAsia="Times New Roman" w:hAnsi="Times New Roman" w:cs="Times New Roman"/>
                <w:b/>
                <w:sz w:val="24"/>
                <w:szCs w:val="24"/>
                <w:lang w:eastAsia="lt-LT"/>
              </w:rPr>
            </w:pPr>
            <w:r w:rsidRPr="00895D41">
              <w:rPr>
                <w:rFonts w:ascii="Times New Roman" w:eastAsia="Times New Roman" w:hAnsi="Times New Roman" w:cs="Times New Roman"/>
                <w:b/>
                <w:sz w:val="24"/>
                <w:szCs w:val="24"/>
                <w:lang w:eastAsia="lt-LT"/>
              </w:rPr>
              <w:t>Veiksmų alternatyva</w:t>
            </w:r>
          </w:p>
        </w:tc>
      </w:tr>
      <w:tr w:rsidR="00895D41" w:rsidTr="00895D41">
        <w:tc>
          <w:tcPr>
            <w:tcW w:w="5386" w:type="dxa"/>
          </w:tcPr>
          <w:p w:rsidR="00895D41" w:rsidRDefault="00895D41" w:rsidP="00A86C01">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Nepakankamas finansavimas, darbuotojų </w:t>
            </w:r>
            <w:r w:rsidR="00A86C01">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per mažas reiklumas savo darbo kokybei.</w:t>
            </w:r>
          </w:p>
        </w:tc>
        <w:tc>
          <w:tcPr>
            <w:tcW w:w="4927" w:type="dxa"/>
          </w:tcPr>
          <w:p w:rsidR="00895D41" w:rsidRDefault="00895D41" w:rsidP="00A86C01">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Ieškoti kitų (rėmėjų, projektų) finansavimo šaltinių.</w:t>
            </w:r>
          </w:p>
          <w:p w:rsidR="00895D41" w:rsidRDefault="00895D41" w:rsidP="00A86C01">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Nevykdyti plane numatytų su renovacija susijusių priemonių.</w:t>
            </w:r>
          </w:p>
          <w:p w:rsidR="00895D41" w:rsidRDefault="00895D41" w:rsidP="00A86C01">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Ieškoti veiksnių, motyvuojančių darbuotojus gerinti darbo kokybę.</w:t>
            </w:r>
          </w:p>
        </w:tc>
      </w:tr>
    </w:tbl>
    <w:p w:rsidR="00D94EC2" w:rsidRDefault="00D94EC2" w:rsidP="0073015F">
      <w:pPr>
        <w:rPr>
          <w:rFonts w:ascii="Times New Roman" w:eastAsia="Times New Roman" w:hAnsi="Times New Roman" w:cs="Times New Roman"/>
          <w:b/>
          <w:sz w:val="24"/>
          <w:szCs w:val="24"/>
          <w:lang w:eastAsia="lt-LT"/>
        </w:rPr>
      </w:pPr>
    </w:p>
    <w:p w:rsidR="00895D41" w:rsidRDefault="00895D41" w:rsidP="0073015F">
      <w:pPr>
        <w:rPr>
          <w:rFonts w:ascii="Times New Roman" w:eastAsia="Times New Roman" w:hAnsi="Times New Roman" w:cs="Times New Roman"/>
          <w:b/>
          <w:sz w:val="24"/>
          <w:szCs w:val="24"/>
          <w:lang w:eastAsia="lt-LT"/>
        </w:rPr>
      </w:pPr>
      <w:r w:rsidRPr="00895D41">
        <w:rPr>
          <w:rFonts w:ascii="Times New Roman" w:eastAsia="Times New Roman" w:hAnsi="Times New Roman" w:cs="Times New Roman"/>
          <w:b/>
          <w:sz w:val="24"/>
          <w:szCs w:val="24"/>
          <w:lang w:eastAsia="lt-LT"/>
        </w:rPr>
        <w:t>STRATEGINIO PLANO ĮGYVENDINIMO PRIEŽIŪROS PRINCIPINĖS NUOSTATOS</w:t>
      </w:r>
    </w:p>
    <w:p w:rsidR="00895D41" w:rsidRPr="00F947C5" w:rsidRDefault="0092319C" w:rsidP="0092319C">
      <w:pPr>
        <w:ind w:left="-567"/>
        <w:jc w:val="both"/>
        <w:rPr>
          <w:rFonts w:ascii="Times New Roman" w:eastAsia="Times New Roman" w:hAnsi="Times New Roman" w:cs="Times New Roman"/>
          <w:sz w:val="24"/>
          <w:szCs w:val="24"/>
          <w:lang w:eastAsia="lt-LT"/>
        </w:rPr>
      </w:pPr>
      <w:r w:rsidRPr="0085522A">
        <w:rPr>
          <w:rFonts w:ascii="Times New Roman" w:eastAsia="Times New Roman" w:hAnsi="Times New Roman" w:cs="Times New Roman"/>
          <w:color w:val="FF0000"/>
          <w:sz w:val="24"/>
          <w:szCs w:val="24"/>
          <w:lang w:eastAsia="lt-LT"/>
        </w:rPr>
        <w:tab/>
      </w:r>
      <w:r w:rsidR="00895D41" w:rsidRPr="00F947C5">
        <w:rPr>
          <w:rFonts w:ascii="Times New Roman" w:eastAsia="Times New Roman" w:hAnsi="Times New Roman" w:cs="Times New Roman"/>
          <w:sz w:val="24"/>
          <w:szCs w:val="24"/>
          <w:lang w:eastAsia="lt-LT"/>
        </w:rPr>
        <w:t>Kaišiadorių suaugusiųjų mokyklos plano įgyvendinimo priežiūrą vykdo strateginio planavimo darbo grupė, s</w:t>
      </w:r>
      <w:r w:rsidR="00A86C01" w:rsidRPr="00F947C5">
        <w:rPr>
          <w:rFonts w:ascii="Times New Roman" w:eastAsia="Times New Roman" w:hAnsi="Times New Roman" w:cs="Times New Roman"/>
          <w:sz w:val="24"/>
          <w:szCs w:val="24"/>
          <w:lang w:eastAsia="lt-LT"/>
        </w:rPr>
        <w:t>udaroma kiekvienais</w:t>
      </w:r>
      <w:r w:rsidR="00895D41" w:rsidRPr="00F947C5">
        <w:rPr>
          <w:rFonts w:ascii="Times New Roman" w:eastAsia="Times New Roman" w:hAnsi="Times New Roman" w:cs="Times New Roman"/>
          <w:sz w:val="24"/>
          <w:szCs w:val="24"/>
          <w:lang w:eastAsia="lt-LT"/>
        </w:rPr>
        <w:t xml:space="preserve"> metai</w:t>
      </w:r>
      <w:r w:rsidR="00A86C01" w:rsidRPr="00F947C5">
        <w:rPr>
          <w:rFonts w:ascii="Times New Roman" w:eastAsia="Times New Roman" w:hAnsi="Times New Roman" w:cs="Times New Roman"/>
          <w:sz w:val="24"/>
          <w:szCs w:val="24"/>
          <w:lang w:eastAsia="lt-LT"/>
        </w:rPr>
        <w:t>s</w:t>
      </w:r>
      <w:r w:rsidR="00895D41" w:rsidRPr="00F947C5">
        <w:rPr>
          <w:rFonts w:ascii="Times New Roman" w:eastAsia="Times New Roman" w:hAnsi="Times New Roman" w:cs="Times New Roman"/>
          <w:sz w:val="24"/>
          <w:szCs w:val="24"/>
          <w:lang w:eastAsia="lt-LT"/>
        </w:rPr>
        <w:t xml:space="preserve"> ir vadovaujama direktoriaus. Strateginio plano įgyvendinimo ataskaitas teikia mokyklos direktorius. Plano vykdymo principai aptariami  mokyklos</w:t>
      </w:r>
      <w:r w:rsidRPr="00F947C5">
        <w:rPr>
          <w:rFonts w:ascii="Times New Roman" w:eastAsia="Times New Roman" w:hAnsi="Times New Roman" w:cs="Times New Roman"/>
          <w:sz w:val="24"/>
          <w:szCs w:val="24"/>
          <w:lang w:eastAsia="lt-LT"/>
        </w:rPr>
        <w:t xml:space="preserve"> ir mokytojų</w:t>
      </w:r>
      <w:r w:rsidR="00895D41" w:rsidRPr="00F947C5">
        <w:rPr>
          <w:rFonts w:ascii="Times New Roman" w:eastAsia="Times New Roman" w:hAnsi="Times New Roman" w:cs="Times New Roman"/>
          <w:sz w:val="24"/>
          <w:szCs w:val="24"/>
          <w:lang w:eastAsia="lt-LT"/>
        </w:rPr>
        <w:t xml:space="preserve"> tarybo</w:t>
      </w:r>
      <w:r w:rsidRPr="00F947C5">
        <w:rPr>
          <w:rFonts w:ascii="Times New Roman" w:eastAsia="Times New Roman" w:hAnsi="Times New Roman" w:cs="Times New Roman"/>
          <w:sz w:val="24"/>
          <w:szCs w:val="24"/>
          <w:lang w:eastAsia="lt-LT"/>
        </w:rPr>
        <w:t>s posėdžiuose. Strateginio planavimo darbo grupė metų pabaigoje išanal</w:t>
      </w:r>
      <w:r w:rsidR="00A86C01" w:rsidRPr="00F947C5">
        <w:rPr>
          <w:rFonts w:ascii="Times New Roman" w:eastAsia="Times New Roman" w:hAnsi="Times New Roman" w:cs="Times New Roman"/>
          <w:sz w:val="24"/>
          <w:szCs w:val="24"/>
          <w:lang w:eastAsia="lt-LT"/>
        </w:rPr>
        <w:t xml:space="preserve">izuoja plano įgyvendinimą ir </w:t>
      </w:r>
      <w:r w:rsidRPr="00F947C5">
        <w:rPr>
          <w:rFonts w:ascii="Times New Roman" w:eastAsia="Times New Roman" w:hAnsi="Times New Roman" w:cs="Times New Roman"/>
          <w:sz w:val="24"/>
          <w:szCs w:val="24"/>
          <w:lang w:eastAsia="lt-LT"/>
        </w:rPr>
        <w:t>teikia siūlymu</w:t>
      </w:r>
      <w:r w:rsidR="00A86C01" w:rsidRPr="00F947C5">
        <w:rPr>
          <w:rFonts w:ascii="Times New Roman" w:eastAsia="Times New Roman" w:hAnsi="Times New Roman" w:cs="Times New Roman"/>
          <w:sz w:val="24"/>
          <w:szCs w:val="24"/>
          <w:lang w:eastAsia="lt-LT"/>
        </w:rPr>
        <w:t>s jo koregavimui kitiems metams</w:t>
      </w:r>
      <w:r w:rsidRPr="00F947C5">
        <w:rPr>
          <w:rFonts w:ascii="Times New Roman" w:eastAsia="Times New Roman" w:hAnsi="Times New Roman" w:cs="Times New Roman"/>
          <w:sz w:val="24"/>
          <w:szCs w:val="24"/>
          <w:lang w:eastAsia="lt-LT"/>
        </w:rPr>
        <w:t>. Po koreguotos analizės suderinimo mokyklos</w:t>
      </w:r>
      <w:r w:rsidR="00A86C01" w:rsidRPr="00F947C5">
        <w:rPr>
          <w:rFonts w:ascii="Times New Roman" w:eastAsia="Times New Roman" w:hAnsi="Times New Roman" w:cs="Times New Roman"/>
          <w:sz w:val="24"/>
          <w:szCs w:val="24"/>
          <w:lang w:eastAsia="lt-LT"/>
        </w:rPr>
        <w:t xml:space="preserve"> ir  mokytojų tarybos</w:t>
      </w:r>
      <w:r w:rsidRPr="00F947C5">
        <w:rPr>
          <w:rFonts w:ascii="Times New Roman" w:eastAsia="Times New Roman" w:hAnsi="Times New Roman" w:cs="Times New Roman"/>
          <w:sz w:val="24"/>
          <w:szCs w:val="24"/>
          <w:lang w:eastAsia="lt-LT"/>
        </w:rPr>
        <w:t xml:space="preserve"> suformuluoja tikslus metiniam veiklos planui ir nustato sritis veiklos kokybės įsivertinimui.</w:t>
      </w:r>
      <w:r w:rsidR="0068798E" w:rsidRPr="00F947C5">
        <w:rPr>
          <w:rFonts w:ascii="Times New Roman" w:eastAsia="Times New Roman" w:hAnsi="Times New Roman" w:cs="Times New Roman"/>
          <w:sz w:val="24"/>
          <w:szCs w:val="24"/>
          <w:lang w:eastAsia="lt-LT"/>
        </w:rPr>
        <w:t xml:space="preserve"> Mokyklos metinis veiklos planas, kaip neatsiejama strateginio plano dalis, sudaromas atsižvelgiant į</w:t>
      </w:r>
      <w:r w:rsidR="0085522A" w:rsidRPr="00F947C5">
        <w:rPr>
          <w:rFonts w:ascii="Times New Roman" w:eastAsia="Times New Roman" w:hAnsi="Times New Roman" w:cs="Times New Roman"/>
          <w:sz w:val="24"/>
          <w:szCs w:val="24"/>
          <w:lang w:eastAsia="lt-LT"/>
        </w:rPr>
        <w:t xml:space="preserve"> strateginio plano įgyvendinimą.</w:t>
      </w:r>
    </w:p>
    <w:p w:rsidR="00A373F0" w:rsidRDefault="00A373F0" w:rsidP="00A373F0">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PRITARTA</w:t>
      </w:r>
    </w:p>
    <w:p w:rsidR="00A373F0" w:rsidRDefault="00A373F0" w:rsidP="00A373F0">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Kaišiadorių suaugusiųjų mokyklos</w:t>
      </w:r>
    </w:p>
    <w:p w:rsidR="00A373F0" w:rsidRDefault="00A373F0" w:rsidP="00A373F0">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tarybos 202</w:t>
      </w:r>
      <w:r w:rsidR="003A4B2B">
        <w:rPr>
          <w:rFonts w:ascii="Times New Roman" w:hAnsi="Times New Roman" w:cs="Times New Roman"/>
          <w:sz w:val="24"/>
          <w:szCs w:val="24"/>
        </w:rPr>
        <w:t>3</w:t>
      </w:r>
      <w:r>
        <w:rPr>
          <w:rFonts w:ascii="Times New Roman" w:hAnsi="Times New Roman" w:cs="Times New Roman"/>
          <w:sz w:val="24"/>
          <w:szCs w:val="24"/>
        </w:rPr>
        <w:t xml:space="preserve"> m. </w:t>
      </w:r>
      <w:r w:rsidR="003A4B2B">
        <w:rPr>
          <w:rFonts w:ascii="Times New Roman" w:hAnsi="Times New Roman" w:cs="Times New Roman"/>
          <w:sz w:val="24"/>
          <w:szCs w:val="24"/>
        </w:rPr>
        <w:t xml:space="preserve">sausio 16 </w:t>
      </w:r>
      <w:r>
        <w:rPr>
          <w:rFonts w:ascii="Times New Roman" w:hAnsi="Times New Roman" w:cs="Times New Roman"/>
          <w:sz w:val="24"/>
          <w:szCs w:val="24"/>
        </w:rPr>
        <w:t>d. (protokolo numeris Nr.1)</w:t>
      </w:r>
    </w:p>
    <w:p w:rsidR="00A373F0" w:rsidRDefault="00A373F0"/>
    <w:p w:rsidR="00C42C79" w:rsidRPr="00C42C79" w:rsidRDefault="00C42C79" w:rsidP="00C42C79">
      <w:pPr>
        <w:jc w:val="center"/>
      </w:pPr>
      <w:r w:rsidRPr="00C42C79">
        <w:t>___________________________________________________________________________</w:t>
      </w:r>
    </w:p>
    <w:p w:rsidR="00C42C79" w:rsidRDefault="00C42C79"/>
    <w:sectPr w:rsidR="00C42C79" w:rsidSect="00BC40BC">
      <w:headerReference w:type="default" r:id="rId11"/>
      <w:pgSz w:w="11906" w:h="16838"/>
      <w:pgMar w:top="1135"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D47" w:rsidRDefault="00332D47" w:rsidP="00D3541D">
      <w:pPr>
        <w:spacing w:after="0" w:line="240" w:lineRule="auto"/>
      </w:pPr>
      <w:r>
        <w:separator/>
      </w:r>
    </w:p>
  </w:endnote>
  <w:endnote w:type="continuationSeparator" w:id="0">
    <w:p w:rsidR="00332D47" w:rsidRDefault="00332D47" w:rsidP="00D35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D47" w:rsidRDefault="00332D47" w:rsidP="00D3541D">
      <w:pPr>
        <w:spacing w:after="0" w:line="240" w:lineRule="auto"/>
      </w:pPr>
      <w:r>
        <w:separator/>
      </w:r>
    </w:p>
  </w:footnote>
  <w:footnote w:type="continuationSeparator" w:id="0">
    <w:p w:rsidR="00332D47" w:rsidRDefault="00332D47" w:rsidP="00D354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744924"/>
      <w:docPartObj>
        <w:docPartGallery w:val="Page Numbers (Top of Page)"/>
        <w:docPartUnique/>
      </w:docPartObj>
    </w:sdtPr>
    <w:sdtEndPr/>
    <w:sdtContent>
      <w:p w:rsidR="00A72B14" w:rsidRDefault="00A72B14">
        <w:pPr>
          <w:pStyle w:val="Antrats"/>
          <w:jc w:val="center"/>
        </w:pPr>
        <w:r>
          <w:fldChar w:fldCharType="begin"/>
        </w:r>
        <w:r>
          <w:instrText>PAGE   \* MERGEFORMAT</w:instrText>
        </w:r>
        <w:r>
          <w:fldChar w:fldCharType="separate"/>
        </w:r>
        <w:r w:rsidR="00F93F0C">
          <w:rPr>
            <w:noProof/>
          </w:rPr>
          <w:t>17</w:t>
        </w:r>
        <w:r>
          <w:rPr>
            <w:noProof/>
          </w:rPr>
          <w:fldChar w:fldCharType="end"/>
        </w:r>
      </w:p>
    </w:sdtContent>
  </w:sdt>
  <w:p w:rsidR="00A72B14" w:rsidRDefault="00A72B1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3199"/>
    <w:multiLevelType w:val="multilevel"/>
    <w:tmpl w:val="063C9CC6"/>
    <w:lvl w:ilvl="0">
      <w:start w:val="1"/>
      <w:numFmt w:val="decimalZero"/>
      <w:lvlText w:val="%1"/>
      <w:lvlJc w:val="left"/>
      <w:pPr>
        <w:ind w:left="945" w:hanging="945"/>
      </w:pPr>
      <w:rPr>
        <w:rFonts w:hint="default"/>
      </w:rPr>
    </w:lvl>
    <w:lvl w:ilvl="1">
      <w:start w:val="1"/>
      <w:numFmt w:val="decimalZero"/>
      <w:lvlText w:val="%1-%2"/>
      <w:lvlJc w:val="left"/>
      <w:pPr>
        <w:ind w:left="1005" w:hanging="945"/>
      </w:pPr>
      <w:rPr>
        <w:rFonts w:hint="default"/>
      </w:rPr>
    </w:lvl>
    <w:lvl w:ilvl="2">
      <w:start w:val="1"/>
      <w:numFmt w:val="decimalZero"/>
      <w:lvlText w:val="%1-%2-%3"/>
      <w:lvlJc w:val="left"/>
      <w:pPr>
        <w:ind w:left="1065" w:hanging="945"/>
      </w:pPr>
      <w:rPr>
        <w:rFonts w:hint="default"/>
      </w:rPr>
    </w:lvl>
    <w:lvl w:ilvl="3">
      <w:start w:val="1"/>
      <w:numFmt w:val="decimal"/>
      <w:lvlText w:val="%1-%2-%3.%4"/>
      <w:lvlJc w:val="left"/>
      <w:pPr>
        <w:ind w:left="1125" w:hanging="945"/>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
    <w:nsid w:val="076561ED"/>
    <w:multiLevelType w:val="hybridMultilevel"/>
    <w:tmpl w:val="625E0BC8"/>
    <w:lvl w:ilvl="0" w:tplc="FFFFFFFF">
      <w:start w:val="1"/>
      <w:numFmt w:val="decimal"/>
      <w:lvlText w:val="%1."/>
      <w:lvlJc w:val="left"/>
      <w:pPr>
        <w:ind w:left="1212" w:hanging="360"/>
      </w:pPr>
    </w:lvl>
    <w:lvl w:ilvl="1" w:tplc="04270019">
      <w:start w:val="1"/>
      <w:numFmt w:val="lowerLetter"/>
      <w:lvlText w:val="%2."/>
      <w:lvlJc w:val="left"/>
      <w:pPr>
        <w:ind w:left="1932" w:hanging="360"/>
      </w:pPr>
    </w:lvl>
    <w:lvl w:ilvl="2" w:tplc="0427001B">
      <w:start w:val="1"/>
      <w:numFmt w:val="lowerRoman"/>
      <w:lvlText w:val="%3."/>
      <w:lvlJc w:val="right"/>
      <w:pPr>
        <w:ind w:left="2652" w:hanging="180"/>
      </w:pPr>
    </w:lvl>
    <w:lvl w:ilvl="3" w:tplc="0427000F">
      <w:start w:val="1"/>
      <w:numFmt w:val="decimal"/>
      <w:lvlText w:val="%4."/>
      <w:lvlJc w:val="left"/>
      <w:pPr>
        <w:ind w:left="3372" w:hanging="360"/>
      </w:pPr>
    </w:lvl>
    <w:lvl w:ilvl="4" w:tplc="04270019">
      <w:start w:val="1"/>
      <w:numFmt w:val="lowerLetter"/>
      <w:lvlText w:val="%5."/>
      <w:lvlJc w:val="left"/>
      <w:pPr>
        <w:ind w:left="4092" w:hanging="360"/>
      </w:pPr>
    </w:lvl>
    <w:lvl w:ilvl="5" w:tplc="0427001B">
      <w:start w:val="1"/>
      <w:numFmt w:val="lowerRoman"/>
      <w:lvlText w:val="%6."/>
      <w:lvlJc w:val="right"/>
      <w:pPr>
        <w:ind w:left="4812" w:hanging="180"/>
      </w:pPr>
    </w:lvl>
    <w:lvl w:ilvl="6" w:tplc="0427000F">
      <w:start w:val="1"/>
      <w:numFmt w:val="decimal"/>
      <w:lvlText w:val="%7."/>
      <w:lvlJc w:val="left"/>
      <w:pPr>
        <w:ind w:left="5532" w:hanging="360"/>
      </w:pPr>
    </w:lvl>
    <w:lvl w:ilvl="7" w:tplc="04270019">
      <w:start w:val="1"/>
      <w:numFmt w:val="lowerLetter"/>
      <w:lvlText w:val="%8."/>
      <w:lvlJc w:val="left"/>
      <w:pPr>
        <w:ind w:left="6252" w:hanging="360"/>
      </w:pPr>
    </w:lvl>
    <w:lvl w:ilvl="8" w:tplc="0427001B">
      <w:start w:val="1"/>
      <w:numFmt w:val="lowerRoman"/>
      <w:lvlText w:val="%9."/>
      <w:lvlJc w:val="right"/>
      <w:pPr>
        <w:ind w:left="6972" w:hanging="180"/>
      </w:pPr>
    </w:lvl>
  </w:abstractNum>
  <w:abstractNum w:abstractNumId="2">
    <w:nsid w:val="099124AA"/>
    <w:multiLevelType w:val="hybridMultilevel"/>
    <w:tmpl w:val="0A523F16"/>
    <w:lvl w:ilvl="0" w:tplc="20F269A8">
      <w:start w:val="1"/>
      <w:numFmt w:val="decimal"/>
      <w:lvlText w:val="%1."/>
      <w:lvlJc w:val="left"/>
      <w:pPr>
        <w:ind w:left="260" w:hanging="360"/>
      </w:pPr>
      <w:rPr>
        <w:rFonts w:hint="default"/>
      </w:rPr>
    </w:lvl>
    <w:lvl w:ilvl="1" w:tplc="04270019" w:tentative="1">
      <w:start w:val="1"/>
      <w:numFmt w:val="lowerLetter"/>
      <w:lvlText w:val="%2."/>
      <w:lvlJc w:val="left"/>
      <w:pPr>
        <w:ind w:left="980" w:hanging="360"/>
      </w:pPr>
    </w:lvl>
    <w:lvl w:ilvl="2" w:tplc="0427001B" w:tentative="1">
      <w:start w:val="1"/>
      <w:numFmt w:val="lowerRoman"/>
      <w:lvlText w:val="%3."/>
      <w:lvlJc w:val="right"/>
      <w:pPr>
        <w:ind w:left="1700" w:hanging="180"/>
      </w:pPr>
    </w:lvl>
    <w:lvl w:ilvl="3" w:tplc="0427000F" w:tentative="1">
      <w:start w:val="1"/>
      <w:numFmt w:val="decimal"/>
      <w:lvlText w:val="%4."/>
      <w:lvlJc w:val="left"/>
      <w:pPr>
        <w:ind w:left="2420" w:hanging="360"/>
      </w:pPr>
    </w:lvl>
    <w:lvl w:ilvl="4" w:tplc="04270019" w:tentative="1">
      <w:start w:val="1"/>
      <w:numFmt w:val="lowerLetter"/>
      <w:lvlText w:val="%5."/>
      <w:lvlJc w:val="left"/>
      <w:pPr>
        <w:ind w:left="3140" w:hanging="360"/>
      </w:pPr>
    </w:lvl>
    <w:lvl w:ilvl="5" w:tplc="0427001B" w:tentative="1">
      <w:start w:val="1"/>
      <w:numFmt w:val="lowerRoman"/>
      <w:lvlText w:val="%6."/>
      <w:lvlJc w:val="right"/>
      <w:pPr>
        <w:ind w:left="3860" w:hanging="180"/>
      </w:pPr>
    </w:lvl>
    <w:lvl w:ilvl="6" w:tplc="0427000F" w:tentative="1">
      <w:start w:val="1"/>
      <w:numFmt w:val="decimal"/>
      <w:lvlText w:val="%7."/>
      <w:lvlJc w:val="left"/>
      <w:pPr>
        <w:ind w:left="4580" w:hanging="360"/>
      </w:pPr>
    </w:lvl>
    <w:lvl w:ilvl="7" w:tplc="04270019" w:tentative="1">
      <w:start w:val="1"/>
      <w:numFmt w:val="lowerLetter"/>
      <w:lvlText w:val="%8."/>
      <w:lvlJc w:val="left"/>
      <w:pPr>
        <w:ind w:left="5300" w:hanging="360"/>
      </w:pPr>
    </w:lvl>
    <w:lvl w:ilvl="8" w:tplc="0427001B" w:tentative="1">
      <w:start w:val="1"/>
      <w:numFmt w:val="lowerRoman"/>
      <w:lvlText w:val="%9."/>
      <w:lvlJc w:val="right"/>
      <w:pPr>
        <w:ind w:left="6020" w:hanging="180"/>
      </w:pPr>
    </w:lvl>
  </w:abstractNum>
  <w:abstractNum w:abstractNumId="3">
    <w:nsid w:val="30F43FD1"/>
    <w:multiLevelType w:val="hybridMultilevel"/>
    <w:tmpl w:val="43D255B0"/>
    <w:lvl w:ilvl="0" w:tplc="824E621C">
      <w:start w:val="1"/>
      <w:numFmt w:val="bullet"/>
      <w:lvlText w:val="-"/>
      <w:lvlJc w:val="left"/>
      <w:pPr>
        <w:ind w:left="260" w:hanging="360"/>
      </w:pPr>
      <w:rPr>
        <w:rFonts w:ascii="Times New Roman" w:eastAsia="Arial" w:hAnsi="Times New Roman" w:cs="Times New Roman" w:hint="default"/>
      </w:rPr>
    </w:lvl>
    <w:lvl w:ilvl="1" w:tplc="04270003" w:tentative="1">
      <w:start w:val="1"/>
      <w:numFmt w:val="bullet"/>
      <w:lvlText w:val="o"/>
      <w:lvlJc w:val="left"/>
      <w:pPr>
        <w:ind w:left="980" w:hanging="360"/>
      </w:pPr>
      <w:rPr>
        <w:rFonts w:ascii="Courier New" w:hAnsi="Courier New" w:cs="Courier New" w:hint="default"/>
      </w:rPr>
    </w:lvl>
    <w:lvl w:ilvl="2" w:tplc="04270005" w:tentative="1">
      <w:start w:val="1"/>
      <w:numFmt w:val="bullet"/>
      <w:lvlText w:val=""/>
      <w:lvlJc w:val="left"/>
      <w:pPr>
        <w:ind w:left="1700" w:hanging="360"/>
      </w:pPr>
      <w:rPr>
        <w:rFonts w:ascii="Wingdings" w:hAnsi="Wingdings" w:hint="default"/>
      </w:rPr>
    </w:lvl>
    <w:lvl w:ilvl="3" w:tplc="04270001" w:tentative="1">
      <w:start w:val="1"/>
      <w:numFmt w:val="bullet"/>
      <w:lvlText w:val=""/>
      <w:lvlJc w:val="left"/>
      <w:pPr>
        <w:ind w:left="2420" w:hanging="360"/>
      </w:pPr>
      <w:rPr>
        <w:rFonts w:ascii="Symbol" w:hAnsi="Symbol" w:hint="default"/>
      </w:rPr>
    </w:lvl>
    <w:lvl w:ilvl="4" w:tplc="04270003" w:tentative="1">
      <w:start w:val="1"/>
      <w:numFmt w:val="bullet"/>
      <w:lvlText w:val="o"/>
      <w:lvlJc w:val="left"/>
      <w:pPr>
        <w:ind w:left="3140" w:hanging="360"/>
      </w:pPr>
      <w:rPr>
        <w:rFonts w:ascii="Courier New" w:hAnsi="Courier New" w:cs="Courier New" w:hint="default"/>
      </w:rPr>
    </w:lvl>
    <w:lvl w:ilvl="5" w:tplc="04270005" w:tentative="1">
      <w:start w:val="1"/>
      <w:numFmt w:val="bullet"/>
      <w:lvlText w:val=""/>
      <w:lvlJc w:val="left"/>
      <w:pPr>
        <w:ind w:left="3860" w:hanging="360"/>
      </w:pPr>
      <w:rPr>
        <w:rFonts w:ascii="Wingdings" w:hAnsi="Wingdings" w:hint="default"/>
      </w:rPr>
    </w:lvl>
    <w:lvl w:ilvl="6" w:tplc="04270001" w:tentative="1">
      <w:start w:val="1"/>
      <w:numFmt w:val="bullet"/>
      <w:lvlText w:val=""/>
      <w:lvlJc w:val="left"/>
      <w:pPr>
        <w:ind w:left="4580" w:hanging="360"/>
      </w:pPr>
      <w:rPr>
        <w:rFonts w:ascii="Symbol" w:hAnsi="Symbol" w:hint="default"/>
      </w:rPr>
    </w:lvl>
    <w:lvl w:ilvl="7" w:tplc="04270003" w:tentative="1">
      <w:start w:val="1"/>
      <w:numFmt w:val="bullet"/>
      <w:lvlText w:val="o"/>
      <w:lvlJc w:val="left"/>
      <w:pPr>
        <w:ind w:left="5300" w:hanging="360"/>
      </w:pPr>
      <w:rPr>
        <w:rFonts w:ascii="Courier New" w:hAnsi="Courier New" w:cs="Courier New" w:hint="default"/>
      </w:rPr>
    </w:lvl>
    <w:lvl w:ilvl="8" w:tplc="04270005" w:tentative="1">
      <w:start w:val="1"/>
      <w:numFmt w:val="bullet"/>
      <w:lvlText w:val=""/>
      <w:lvlJc w:val="left"/>
      <w:pPr>
        <w:ind w:left="6020" w:hanging="360"/>
      </w:pPr>
      <w:rPr>
        <w:rFonts w:ascii="Wingdings" w:hAnsi="Wingdings" w:hint="default"/>
      </w:rPr>
    </w:lvl>
  </w:abstractNum>
  <w:abstractNum w:abstractNumId="4">
    <w:nsid w:val="33864E37"/>
    <w:multiLevelType w:val="hybridMultilevel"/>
    <w:tmpl w:val="9BD24A2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3CC7516A"/>
    <w:multiLevelType w:val="hybridMultilevel"/>
    <w:tmpl w:val="50180FCA"/>
    <w:lvl w:ilvl="0" w:tplc="FFFFFFFF">
      <w:start w:val="1"/>
      <w:numFmt w:val="decimal"/>
      <w:lvlText w:val="%1."/>
      <w:lvlJc w:val="left"/>
      <w:pPr>
        <w:ind w:left="121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8BB7970"/>
    <w:multiLevelType w:val="hybridMultilevel"/>
    <w:tmpl w:val="EDAA28D4"/>
    <w:lvl w:ilvl="0" w:tplc="D2349472">
      <w:start w:val="1"/>
      <w:numFmt w:val="decimal"/>
      <w:lvlText w:val="%1."/>
      <w:lvlJc w:val="left"/>
      <w:pPr>
        <w:ind w:left="260" w:hanging="360"/>
      </w:pPr>
      <w:rPr>
        <w:rFonts w:hint="default"/>
        <w:color w:val="auto"/>
      </w:rPr>
    </w:lvl>
    <w:lvl w:ilvl="1" w:tplc="04270019" w:tentative="1">
      <w:start w:val="1"/>
      <w:numFmt w:val="lowerLetter"/>
      <w:lvlText w:val="%2."/>
      <w:lvlJc w:val="left"/>
      <w:pPr>
        <w:ind w:left="980" w:hanging="360"/>
      </w:pPr>
    </w:lvl>
    <w:lvl w:ilvl="2" w:tplc="0427001B" w:tentative="1">
      <w:start w:val="1"/>
      <w:numFmt w:val="lowerRoman"/>
      <w:lvlText w:val="%3."/>
      <w:lvlJc w:val="right"/>
      <w:pPr>
        <w:ind w:left="1700" w:hanging="180"/>
      </w:pPr>
    </w:lvl>
    <w:lvl w:ilvl="3" w:tplc="0427000F" w:tentative="1">
      <w:start w:val="1"/>
      <w:numFmt w:val="decimal"/>
      <w:lvlText w:val="%4."/>
      <w:lvlJc w:val="left"/>
      <w:pPr>
        <w:ind w:left="2420" w:hanging="360"/>
      </w:pPr>
    </w:lvl>
    <w:lvl w:ilvl="4" w:tplc="04270019" w:tentative="1">
      <w:start w:val="1"/>
      <w:numFmt w:val="lowerLetter"/>
      <w:lvlText w:val="%5."/>
      <w:lvlJc w:val="left"/>
      <w:pPr>
        <w:ind w:left="3140" w:hanging="360"/>
      </w:pPr>
    </w:lvl>
    <w:lvl w:ilvl="5" w:tplc="0427001B" w:tentative="1">
      <w:start w:val="1"/>
      <w:numFmt w:val="lowerRoman"/>
      <w:lvlText w:val="%6."/>
      <w:lvlJc w:val="right"/>
      <w:pPr>
        <w:ind w:left="3860" w:hanging="180"/>
      </w:pPr>
    </w:lvl>
    <w:lvl w:ilvl="6" w:tplc="0427000F" w:tentative="1">
      <w:start w:val="1"/>
      <w:numFmt w:val="decimal"/>
      <w:lvlText w:val="%7."/>
      <w:lvlJc w:val="left"/>
      <w:pPr>
        <w:ind w:left="4580" w:hanging="360"/>
      </w:pPr>
    </w:lvl>
    <w:lvl w:ilvl="7" w:tplc="04270019" w:tentative="1">
      <w:start w:val="1"/>
      <w:numFmt w:val="lowerLetter"/>
      <w:lvlText w:val="%8."/>
      <w:lvlJc w:val="left"/>
      <w:pPr>
        <w:ind w:left="5300" w:hanging="360"/>
      </w:pPr>
    </w:lvl>
    <w:lvl w:ilvl="8" w:tplc="0427001B" w:tentative="1">
      <w:start w:val="1"/>
      <w:numFmt w:val="lowerRoman"/>
      <w:lvlText w:val="%9."/>
      <w:lvlJc w:val="right"/>
      <w:pPr>
        <w:ind w:left="6020" w:hanging="180"/>
      </w:pPr>
    </w:lvl>
  </w:abstractNum>
  <w:abstractNum w:abstractNumId="7">
    <w:nsid w:val="4A0315AE"/>
    <w:multiLevelType w:val="hybridMultilevel"/>
    <w:tmpl w:val="7E866FC4"/>
    <w:lvl w:ilvl="0" w:tplc="F0DA9C1C">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8">
    <w:nsid w:val="57B0386A"/>
    <w:multiLevelType w:val="hybridMultilevel"/>
    <w:tmpl w:val="65F49CEE"/>
    <w:lvl w:ilvl="0" w:tplc="D458E262">
      <w:start w:val="4"/>
      <w:numFmt w:val="decimal"/>
      <w:lvlText w:val="%1."/>
      <w:lvlJc w:val="left"/>
      <w:pPr>
        <w:ind w:left="1212" w:hanging="360"/>
      </w:pPr>
      <w:rPr>
        <w:rFonts w:hint="default"/>
        <w:i/>
      </w:rPr>
    </w:lvl>
    <w:lvl w:ilvl="1" w:tplc="04270019" w:tentative="1">
      <w:start w:val="1"/>
      <w:numFmt w:val="lowerLetter"/>
      <w:lvlText w:val="%2."/>
      <w:lvlJc w:val="left"/>
      <w:pPr>
        <w:ind w:left="1932" w:hanging="360"/>
      </w:pPr>
    </w:lvl>
    <w:lvl w:ilvl="2" w:tplc="0427001B" w:tentative="1">
      <w:start w:val="1"/>
      <w:numFmt w:val="lowerRoman"/>
      <w:lvlText w:val="%3."/>
      <w:lvlJc w:val="right"/>
      <w:pPr>
        <w:ind w:left="2652" w:hanging="180"/>
      </w:pPr>
    </w:lvl>
    <w:lvl w:ilvl="3" w:tplc="0427000F" w:tentative="1">
      <w:start w:val="1"/>
      <w:numFmt w:val="decimal"/>
      <w:lvlText w:val="%4."/>
      <w:lvlJc w:val="left"/>
      <w:pPr>
        <w:ind w:left="3372" w:hanging="360"/>
      </w:pPr>
    </w:lvl>
    <w:lvl w:ilvl="4" w:tplc="04270019" w:tentative="1">
      <w:start w:val="1"/>
      <w:numFmt w:val="lowerLetter"/>
      <w:lvlText w:val="%5."/>
      <w:lvlJc w:val="left"/>
      <w:pPr>
        <w:ind w:left="4092" w:hanging="360"/>
      </w:pPr>
    </w:lvl>
    <w:lvl w:ilvl="5" w:tplc="0427001B" w:tentative="1">
      <w:start w:val="1"/>
      <w:numFmt w:val="lowerRoman"/>
      <w:lvlText w:val="%6."/>
      <w:lvlJc w:val="right"/>
      <w:pPr>
        <w:ind w:left="4812" w:hanging="180"/>
      </w:pPr>
    </w:lvl>
    <w:lvl w:ilvl="6" w:tplc="0427000F" w:tentative="1">
      <w:start w:val="1"/>
      <w:numFmt w:val="decimal"/>
      <w:lvlText w:val="%7."/>
      <w:lvlJc w:val="left"/>
      <w:pPr>
        <w:ind w:left="5532" w:hanging="360"/>
      </w:pPr>
    </w:lvl>
    <w:lvl w:ilvl="7" w:tplc="04270019" w:tentative="1">
      <w:start w:val="1"/>
      <w:numFmt w:val="lowerLetter"/>
      <w:lvlText w:val="%8."/>
      <w:lvlJc w:val="left"/>
      <w:pPr>
        <w:ind w:left="6252" w:hanging="360"/>
      </w:pPr>
    </w:lvl>
    <w:lvl w:ilvl="8" w:tplc="0427001B" w:tentative="1">
      <w:start w:val="1"/>
      <w:numFmt w:val="lowerRoman"/>
      <w:lvlText w:val="%9."/>
      <w:lvlJc w:val="right"/>
      <w:pPr>
        <w:ind w:left="6972" w:hanging="180"/>
      </w:pPr>
    </w:lvl>
  </w:abstractNum>
  <w:num w:numId="1">
    <w:abstractNumId w:val="2"/>
  </w:num>
  <w:num w:numId="2">
    <w:abstractNumId w:val="6"/>
  </w:num>
  <w:num w:numId="3">
    <w:abstractNumId w:val="0"/>
  </w:num>
  <w:num w:numId="4">
    <w:abstractNumId w:val="4"/>
  </w:num>
  <w:num w:numId="5">
    <w:abstractNumId w:val="3"/>
  </w:num>
  <w:num w:numId="6">
    <w:abstractNumId w:val="1"/>
  </w:num>
  <w:num w:numId="7">
    <w:abstractNumId w:va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6F"/>
    <w:rsid w:val="00005099"/>
    <w:rsid w:val="00014FCA"/>
    <w:rsid w:val="00017073"/>
    <w:rsid w:val="00022748"/>
    <w:rsid w:val="00027EA2"/>
    <w:rsid w:val="0003743F"/>
    <w:rsid w:val="00042548"/>
    <w:rsid w:val="00050CE9"/>
    <w:rsid w:val="00066626"/>
    <w:rsid w:val="00074495"/>
    <w:rsid w:val="000840ED"/>
    <w:rsid w:val="00090403"/>
    <w:rsid w:val="000A66E2"/>
    <w:rsid w:val="000C4F25"/>
    <w:rsid w:val="000C671E"/>
    <w:rsid w:val="000D28D1"/>
    <w:rsid w:val="000E0DF2"/>
    <w:rsid w:val="000E1712"/>
    <w:rsid w:val="000E245D"/>
    <w:rsid w:val="000E4522"/>
    <w:rsid w:val="000F473B"/>
    <w:rsid w:val="000F5BF5"/>
    <w:rsid w:val="0010034F"/>
    <w:rsid w:val="001041A2"/>
    <w:rsid w:val="00124D85"/>
    <w:rsid w:val="00125D76"/>
    <w:rsid w:val="00130448"/>
    <w:rsid w:val="00132CF9"/>
    <w:rsid w:val="00135510"/>
    <w:rsid w:val="00163E88"/>
    <w:rsid w:val="00192935"/>
    <w:rsid w:val="00193B48"/>
    <w:rsid w:val="001A56A2"/>
    <w:rsid w:val="001B0608"/>
    <w:rsid w:val="001B3621"/>
    <w:rsid w:val="001B5931"/>
    <w:rsid w:val="001C2C44"/>
    <w:rsid w:val="001C753F"/>
    <w:rsid w:val="001E7166"/>
    <w:rsid w:val="001F079D"/>
    <w:rsid w:val="001F596E"/>
    <w:rsid w:val="001F5BF2"/>
    <w:rsid w:val="0020474C"/>
    <w:rsid w:val="0020732B"/>
    <w:rsid w:val="00207396"/>
    <w:rsid w:val="00217078"/>
    <w:rsid w:val="00230D9F"/>
    <w:rsid w:val="002452B8"/>
    <w:rsid w:val="00247790"/>
    <w:rsid w:val="002837D8"/>
    <w:rsid w:val="00285431"/>
    <w:rsid w:val="00297F40"/>
    <w:rsid w:val="002A2AF5"/>
    <w:rsid w:val="002A4F09"/>
    <w:rsid w:val="002A752E"/>
    <w:rsid w:val="002B1FCD"/>
    <w:rsid w:val="002B696A"/>
    <w:rsid w:val="002D07A8"/>
    <w:rsid w:val="002D3345"/>
    <w:rsid w:val="002D53CB"/>
    <w:rsid w:val="002E7668"/>
    <w:rsid w:val="00305B63"/>
    <w:rsid w:val="00306E75"/>
    <w:rsid w:val="0030784D"/>
    <w:rsid w:val="00315AA7"/>
    <w:rsid w:val="00315FC9"/>
    <w:rsid w:val="003169E2"/>
    <w:rsid w:val="00327B97"/>
    <w:rsid w:val="00332D47"/>
    <w:rsid w:val="00336CD5"/>
    <w:rsid w:val="003415FE"/>
    <w:rsid w:val="00341879"/>
    <w:rsid w:val="00352FE3"/>
    <w:rsid w:val="00361DB2"/>
    <w:rsid w:val="0036548E"/>
    <w:rsid w:val="00367613"/>
    <w:rsid w:val="00367729"/>
    <w:rsid w:val="0037425B"/>
    <w:rsid w:val="00384AA4"/>
    <w:rsid w:val="00393F36"/>
    <w:rsid w:val="0039617C"/>
    <w:rsid w:val="003A4B2B"/>
    <w:rsid w:val="003B27FB"/>
    <w:rsid w:val="003C2BC7"/>
    <w:rsid w:val="003D5FE4"/>
    <w:rsid w:val="003E3018"/>
    <w:rsid w:val="003E4266"/>
    <w:rsid w:val="003F3562"/>
    <w:rsid w:val="003F7110"/>
    <w:rsid w:val="00401EE0"/>
    <w:rsid w:val="00416BA3"/>
    <w:rsid w:val="00435860"/>
    <w:rsid w:val="00442A3E"/>
    <w:rsid w:val="00443A3E"/>
    <w:rsid w:val="00450B37"/>
    <w:rsid w:val="00457EA0"/>
    <w:rsid w:val="0046478D"/>
    <w:rsid w:val="004713B1"/>
    <w:rsid w:val="00476C26"/>
    <w:rsid w:val="00477713"/>
    <w:rsid w:val="00484479"/>
    <w:rsid w:val="00486AD5"/>
    <w:rsid w:val="0049218F"/>
    <w:rsid w:val="00495989"/>
    <w:rsid w:val="004A5DF4"/>
    <w:rsid w:val="004B0DDB"/>
    <w:rsid w:val="004B4851"/>
    <w:rsid w:val="004B7338"/>
    <w:rsid w:val="004B7FC1"/>
    <w:rsid w:val="004C7BEA"/>
    <w:rsid w:val="004D3398"/>
    <w:rsid w:val="004E24CD"/>
    <w:rsid w:val="00501ADB"/>
    <w:rsid w:val="00507CBC"/>
    <w:rsid w:val="00533A69"/>
    <w:rsid w:val="005366AC"/>
    <w:rsid w:val="00556B53"/>
    <w:rsid w:val="00563846"/>
    <w:rsid w:val="0056734A"/>
    <w:rsid w:val="00577FC8"/>
    <w:rsid w:val="005910C0"/>
    <w:rsid w:val="005B2198"/>
    <w:rsid w:val="005D0254"/>
    <w:rsid w:val="005E32A1"/>
    <w:rsid w:val="005F631B"/>
    <w:rsid w:val="00627F73"/>
    <w:rsid w:val="00634D1E"/>
    <w:rsid w:val="00640108"/>
    <w:rsid w:val="006411B2"/>
    <w:rsid w:val="0064262E"/>
    <w:rsid w:val="00645B85"/>
    <w:rsid w:val="006469FC"/>
    <w:rsid w:val="00652070"/>
    <w:rsid w:val="00657092"/>
    <w:rsid w:val="00663362"/>
    <w:rsid w:val="00664063"/>
    <w:rsid w:val="00667D04"/>
    <w:rsid w:val="00670D5E"/>
    <w:rsid w:val="00670DCB"/>
    <w:rsid w:val="00670E55"/>
    <w:rsid w:val="006729A4"/>
    <w:rsid w:val="006864F7"/>
    <w:rsid w:val="0068798E"/>
    <w:rsid w:val="006B1605"/>
    <w:rsid w:val="006B39E1"/>
    <w:rsid w:val="006D0B06"/>
    <w:rsid w:val="006D5C6C"/>
    <w:rsid w:val="006D6866"/>
    <w:rsid w:val="006D770E"/>
    <w:rsid w:val="006F3620"/>
    <w:rsid w:val="006F4C4F"/>
    <w:rsid w:val="007000A4"/>
    <w:rsid w:val="00705699"/>
    <w:rsid w:val="007102D5"/>
    <w:rsid w:val="00720CE2"/>
    <w:rsid w:val="007211D3"/>
    <w:rsid w:val="0072272E"/>
    <w:rsid w:val="00723CD8"/>
    <w:rsid w:val="0073015F"/>
    <w:rsid w:val="007373DE"/>
    <w:rsid w:val="00737EFD"/>
    <w:rsid w:val="0074126D"/>
    <w:rsid w:val="007568A2"/>
    <w:rsid w:val="00770E4E"/>
    <w:rsid w:val="00775430"/>
    <w:rsid w:val="00776939"/>
    <w:rsid w:val="00781463"/>
    <w:rsid w:val="00790801"/>
    <w:rsid w:val="0079600B"/>
    <w:rsid w:val="00797B5E"/>
    <w:rsid w:val="007A5EC3"/>
    <w:rsid w:val="007B06DF"/>
    <w:rsid w:val="007C1583"/>
    <w:rsid w:val="007D7EFD"/>
    <w:rsid w:val="007E2980"/>
    <w:rsid w:val="00800F04"/>
    <w:rsid w:val="0082377D"/>
    <w:rsid w:val="00835EEC"/>
    <w:rsid w:val="00841919"/>
    <w:rsid w:val="00841B26"/>
    <w:rsid w:val="00850020"/>
    <w:rsid w:val="00851D2D"/>
    <w:rsid w:val="0085522A"/>
    <w:rsid w:val="00856460"/>
    <w:rsid w:val="008603B9"/>
    <w:rsid w:val="008635F3"/>
    <w:rsid w:val="00864329"/>
    <w:rsid w:val="00870DCE"/>
    <w:rsid w:val="00871219"/>
    <w:rsid w:val="00884680"/>
    <w:rsid w:val="00885372"/>
    <w:rsid w:val="0089271E"/>
    <w:rsid w:val="0089557D"/>
    <w:rsid w:val="00895830"/>
    <w:rsid w:val="00895D41"/>
    <w:rsid w:val="008A03CC"/>
    <w:rsid w:val="008B61FE"/>
    <w:rsid w:val="008C2D30"/>
    <w:rsid w:val="008C5643"/>
    <w:rsid w:val="008C6959"/>
    <w:rsid w:val="008D6720"/>
    <w:rsid w:val="009164E0"/>
    <w:rsid w:val="0092319C"/>
    <w:rsid w:val="009241DC"/>
    <w:rsid w:val="009266B0"/>
    <w:rsid w:val="00931EB6"/>
    <w:rsid w:val="00933924"/>
    <w:rsid w:val="00934422"/>
    <w:rsid w:val="00940CBC"/>
    <w:rsid w:val="009423F1"/>
    <w:rsid w:val="009445AE"/>
    <w:rsid w:val="009454B4"/>
    <w:rsid w:val="00945755"/>
    <w:rsid w:val="0095615C"/>
    <w:rsid w:val="009567F8"/>
    <w:rsid w:val="00985D0B"/>
    <w:rsid w:val="0099046F"/>
    <w:rsid w:val="009968D3"/>
    <w:rsid w:val="009A161F"/>
    <w:rsid w:val="009A1F11"/>
    <w:rsid w:val="009B15E1"/>
    <w:rsid w:val="009C25B8"/>
    <w:rsid w:val="009C6AEF"/>
    <w:rsid w:val="009C6CA1"/>
    <w:rsid w:val="009C776B"/>
    <w:rsid w:val="009D09C8"/>
    <w:rsid w:val="009D7281"/>
    <w:rsid w:val="009F6359"/>
    <w:rsid w:val="00A0080E"/>
    <w:rsid w:val="00A01FA1"/>
    <w:rsid w:val="00A04986"/>
    <w:rsid w:val="00A07713"/>
    <w:rsid w:val="00A11D27"/>
    <w:rsid w:val="00A14A08"/>
    <w:rsid w:val="00A15879"/>
    <w:rsid w:val="00A22E74"/>
    <w:rsid w:val="00A32A7D"/>
    <w:rsid w:val="00A373F0"/>
    <w:rsid w:val="00A41706"/>
    <w:rsid w:val="00A41A61"/>
    <w:rsid w:val="00A42937"/>
    <w:rsid w:val="00A43ACA"/>
    <w:rsid w:val="00A445FC"/>
    <w:rsid w:val="00A44D86"/>
    <w:rsid w:val="00A622B8"/>
    <w:rsid w:val="00A70A67"/>
    <w:rsid w:val="00A71299"/>
    <w:rsid w:val="00A72B14"/>
    <w:rsid w:val="00A80765"/>
    <w:rsid w:val="00A8236D"/>
    <w:rsid w:val="00A86C01"/>
    <w:rsid w:val="00A92122"/>
    <w:rsid w:val="00AA6F2C"/>
    <w:rsid w:val="00AD2651"/>
    <w:rsid w:val="00AD33E6"/>
    <w:rsid w:val="00AE1F70"/>
    <w:rsid w:val="00AE57A4"/>
    <w:rsid w:val="00AE668D"/>
    <w:rsid w:val="00AF49E1"/>
    <w:rsid w:val="00AF4C2E"/>
    <w:rsid w:val="00B10E59"/>
    <w:rsid w:val="00B11EB6"/>
    <w:rsid w:val="00B23E08"/>
    <w:rsid w:val="00B445D7"/>
    <w:rsid w:val="00B751FA"/>
    <w:rsid w:val="00B75DFC"/>
    <w:rsid w:val="00B84C0F"/>
    <w:rsid w:val="00B8760A"/>
    <w:rsid w:val="00B913F0"/>
    <w:rsid w:val="00B92573"/>
    <w:rsid w:val="00BA2673"/>
    <w:rsid w:val="00BA51C2"/>
    <w:rsid w:val="00BB326C"/>
    <w:rsid w:val="00BB74F9"/>
    <w:rsid w:val="00BC0F1A"/>
    <w:rsid w:val="00BC40BC"/>
    <w:rsid w:val="00C04B62"/>
    <w:rsid w:val="00C11026"/>
    <w:rsid w:val="00C21215"/>
    <w:rsid w:val="00C34B7F"/>
    <w:rsid w:val="00C42C79"/>
    <w:rsid w:val="00C45C08"/>
    <w:rsid w:val="00C52E81"/>
    <w:rsid w:val="00C53AC6"/>
    <w:rsid w:val="00C74479"/>
    <w:rsid w:val="00C7495D"/>
    <w:rsid w:val="00C81111"/>
    <w:rsid w:val="00C926C9"/>
    <w:rsid w:val="00C954D9"/>
    <w:rsid w:val="00CB1057"/>
    <w:rsid w:val="00CB5E96"/>
    <w:rsid w:val="00CC4CAA"/>
    <w:rsid w:val="00CC57C7"/>
    <w:rsid w:val="00CE2420"/>
    <w:rsid w:val="00CE4436"/>
    <w:rsid w:val="00CF231C"/>
    <w:rsid w:val="00D040DE"/>
    <w:rsid w:val="00D15F42"/>
    <w:rsid w:val="00D23C20"/>
    <w:rsid w:val="00D259CE"/>
    <w:rsid w:val="00D3541D"/>
    <w:rsid w:val="00D4373E"/>
    <w:rsid w:val="00D469D2"/>
    <w:rsid w:val="00D57A52"/>
    <w:rsid w:val="00D61DD0"/>
    <w:rsid w:val="00D63309"/>
    <w:rsid w:val="00D67823"/>
    <w:rsid w:val="00D732F6"/>
    <w:rsid w:val="00D923A1"/>
    <w:rsid w:val="00D94EC2"/>
    <w:rsid w:val="00DB6268"/>
    <w:rsid w:val="00DB6573"/>
    <w:rsid w:val="00DD55B5"/>
    <w:rsid w:val="00DD7890"/>
    <w:rsid w:val="00DE6E94"/>
    <w:rsid w:val="00E01934"/>
    <w:rsid w:val="00E064D1"/>
    <w:rsid w:val="00E16B86"/>
    <w:rsid w:val="00E209F9"/>
    <w:rsid w:val="00E215C8"/>
    <w:rsid w:val="00E24284"/>
    <w:rsid w:val="00E24A72"/>
    <w:rsid w:val="00E31607"/>
    <w:rsid w:val="00E345B7"/>
    <w:rsid w:val="00E35B27"/>
    <w:rsid w:val="00E41D19"/>
    <w:rsid w:val="00E60C74"/>
    <w:rsid w:val="00E6182B"/>
    <w:rsid w:val="00E65854"/>
    <w:rsid w:val="00E70FDF"/>
    <w:rsid w:val="00E71DC3"/>
    <w:rsid w:val="00E777A9"/>
    <w:rsid w:val="00E92F11"/>
    <w:rsid w:val="00E9494D"/>
    <w:rsid w:val="00EA06B9"/>
    <w:rsid w:val="00EA5891"/>
    <w:rsid w:val="00EB327C"/>
    <w:rsid w:val="00EB47FF"/>
    <w:rsid w:val="00EC083F"/>
    <w:rsid w:val="00ED2A5F"/>
    <w:rsid w:val="00EE22A9"/>
    <w:rsid w:val="00EE4A5F"/>
    <w:rsid w:val="00EE5A52"/>
    <w:rsid w:val="00EF4407"/>
    <w:rsid w:val="00EF5CBC"/>
    <w:rsid w:val="00F028C7"/>
    <w:rsid w:val="00F12047"/>
    <w:rsid w:val="00F13D8F"/>
    <w:rsid w:val="00F177CD"/>
    <w:rsid w:val="00F24646"/>
    <w:rsid w:val="00F37924"/>
    <w:rsid w:val="00F44022"/>
    <w:rsid w:val="00F45389"/>
    <w:rsid w:val="00F52E6A"/>
    <w:rsid w:val="00F53818"/>
    <w:rsid w:val="00F63560"/>
    <w:rsid w:val="00F82905"/>
    <w:rsid w:val="00F875D2"/>
    <w:rsid w:val="00F93F0C"/>
    <w:rsid w:val="00F947C5"/>
    <w:rsid w:val="00F9792D"/>
    <w:rsid w:val="00FA0363"/>
    <w:rsid w:val="00FA4988"/>
    <w:rsid w:val="00FB0744"/>
    <w:rsid w:val="00FB6B51"/>
    <w:rsid w:val="00FC41F9"/>
    <w:rsid w:val="00FC4350"/>
    <w:rsid w:val="00FC60D1"/>
    <w:rsid w:val="00FE3517"/>
    <w:rsid w:val="00FE4910"/>
    <w:rsid w:val="00FE4D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9046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99046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9046F"/>
    <w:rPr>
      <w:rFonts w:ascii="Tahoma" w:hAnsi="Tahoma" w:cs="Tahoma"/>
      <w:sz w:val="16"/>
      <w:szCs w:val="16"/>
    </w:rPr>
  </w:style>
  <w:style w:type="paragraph" w:styleId="Sraopastraipa">
    <w:name w:val="List Paragraph"/>
    <w:basedOn w:val="prastasis"/>
    <w:uiPriority w:val="34"/>
    <w:qFormat/>
    <w:rsid w:val="0079600B"/>
    <w:pPr>
      <w:ind w:left="720"/>
      <w:contextualSpacing/>
    </w:pPr>
  </w:style>
  <w:style w:type="paragraph" w:styleId="Antrats">
    <w:name w:val="header"/>
    <w:basedOn w:val="prastasis"/>
    <w:link w:val="AntratsDiagrama"/>
    <w:uiPriority w:val="99"/>
    <w:unhideWhenUsed/>
    <w:rsid w:val="00D3541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3541D"/>
  </w:style>
  <w:style w:type="paragraph" w:styleId="Porat">
    <w:name w:val="footer"/>
    <w:basedOn w:val="prastasis"/>
    <w:link w:val="PoratDiagrama"/>
    <w:uiPriority w:val="99"/>
    <w:unhideWhenUsed/>
    <w:rsid w:val="00D3541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3541D"/>
  </w:style>
  <w:style w:type="table" w:customStyle="1" w:styleId="Lentelstinklelis1">
    <w:name w:val="Lentelės tinklelis1"/>
    <w:basedOn w:val="prastojilentel"/>
    <w:next w:val="Lentelstinklelis"/>
    <w:uiPriority w:val="59"/>
    <w:rsid w:val="0073015F"/>
    <w:pPr>
      <w:spacing w:after="0" w:line="240" w:lineRule="auto"/>
    </w:pPr>
    <w:rPr>
      <w:rFonts w:ascii="Calibri" w:eastAsia="Times New Roman" w:hAnsi="Calibri" w:cs="Times New Roman"/>
      <w:lang w:eastAsia="lt-L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entelstinklelis">
    <w:name w:val="Table Grid"/>
    <w:basedOn w:val="prastojilentel"/>
    <w:uiPriority w:val="59"/>
    <w:rsid w:val="007301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4C7BEA"/>
    <w:pPr>
      <w:spacing w:after="0"/>
    </w:pPr>
    <w:rPr>
      <w:rFonts w:ascii="Arial" w:eastAsia="Arial" w:hAnsi="Arial" w:cs="Arial"/>
      <w:color w:val="000000"/>
      <w:lang w:eastAsia="lt-LT"/>
    </w:rPr>
  </w:style>
  <w:style w:type="table" w:customStyle="1" w:styleId="Lentelstinklelis2">
    <w:name w:val="Lentelės tinklelis2"/>
    <w:basedOn w:val="prastojilentel"/>
    <w:next w:val="Lentelstinklelis"/>
    <w:rsid w:val="00005099"/>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3">
    <w:name w:val="Lentelės tinklelis3"/>
    <w:basedOn w:val="prastojilentel"/>
    <w:next w:val="Lentelstinklelis"/>
    <w:uiPriority w:val="59"/>
    <w:rsid w:val="00486AD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9046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99046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9046F"/>
    <w:rPr>
      <w:rFonts w:ascii="Tahoma" w:hAnsi="Tahoma" w:cs="Tahoma"/>
      <w:sz w:val="16"/>
      <w:szCs w:val="16"/>
    </w:rPr>
  </w:style>
  <w:style w:type="paragraph" w:styleId="Sraopastraipa">
    <w:name w:val="List Paragraph"/>
    <w:basedOn w:val="prastasis"/>
    <w:uiPriority w:val="34"/>
    <w:qFormat/>
    <w:rsid w:val="0079600B"/>
    <w:pPr>
      <w:ind w:left="720"/>
      <w:contextualSpacing/>
    </w:pPr>
  </w:style>
  <w:style w:type="paragraph" w:styleId="Antrats">
    <w:name w:val="header"/>
    <w:basedOn w:val="prastasis"/>
    <w:link w:val="AntratsDiagrama"/>
    <w:uiPriority w:val="99"/>
    <w:unhideWhenUsed/>
    <w:rsid w:val="00D3541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3541D"/>
  </w:style>
  <w:style w:type="paragraph" w:styleId="Porat">
    <w:name w:val="footer"/>
    <w:basedOn w:val="prastasis"/>
    <w:link w:val="PoratDiagrama"/>
    <w:uiPriority w:val="99"/>
    <w:unhideWhenUsed/>
    <w:rsid w:val="00D3541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3541D"/>
  </w:style>
  <w:style w:type="table" w:customStyle="1" w:styleId="Lentelstinklelis1">
    <w:name w:val="Lentelės tinklelis1"/>
    <w:basedOn w:val="prastojilentel"/>
    <w:next w:val="Lentelstinklelis"/>
    <w:uiPriority w:val="59"/>
    <w:rsid w:val="0073015F"/>
    <w:pPr>
      <w:spacing w:after="0" w:line="240" w:lineRule="auto"/>
    </w:pPr>
    <w:rPr>
      <w:rFonts w:ascii="Calibri" w:eastAsia="Times New Roman" w:hAnsi="Calibri" w:cs="Times New Roman"/>
      <w:lang w:eastAsia="lt-L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entelstinklelis">
    <w:name w:val="Table Grid"/>
    <w:basedOn w:val="prastojilentel"/>
    <w:uiPriority w:val="59"/>
    <w:rsid w:val="007301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4C7BEA"/>
    <w:pPr>
      <w:spacing w:after="0"/>
    </w:pPr>
    <w:rPr>
      <w:rFonts w:ascii="Arial" w:eastAsia="Arial" w:hAnsi="Arial" w:cs="Arial"/>
      <w:color w:val="000000"/>
      <w:lang w:eastAsia="lt-LT"/>
    </w:rPr>
  </w:style>
  <w:style w:type="table" w:customStyle="1" w:styleId="Lentelstinklelis2">
    <w:name w:val="Lentelės tinklelis2"/>
    <w:basedOn w:val="prastojilentel"/>
    <w:next w:val="Lentelstinklelis"/>
    <w:rsid w:val="00005099"/>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3">
    <w:name w:val="Lentelės tinklelis3"/>
    <w:basedOn w:val="prastojilentel"/>
    <w:next w:val="Lentelstinklelis"/>
    <w:uiPriority w:val="59"/>
    <w:rsid w:val="00486AD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3480">
      <w:bodyDiv w:val="1"/>
      <w:marLeft w:val="0"/>
      <w:marRight w:val="0"/>
      <w:marTop w:val="0"/>
      <w:marBottom w:val="0"/>
      <w:divBdr>
        <w:top w:val="none" w:sz="0" w:space="0" w:color="auto"/>
        <w:left w:val="none" w:sz="0" w:space="0" w:color="auto"/>
        <w:bottom w:val="none" w:sz="0" w:space="0" w:color="auto"/>
        <w:right w:val="none" w:sz="0" w:space="0" w:color="auto"/>
      </w:divBdr>
    </w:div>
    <w:div w:id="520316856">
      <w:bodyDiv w:val="1"/>
      <w:marLeft w:val="0"/>
      <w:marRight w:val="0"/>
      <w:marTop w:val="0"/>
      <w:marBottom w:val="0"/>
      <w:divBdr>
        <w:top w:val="none" w:sz="0" w:space="0" w:color="auto"/>
        <w:left w:val="none" w:sz="0" w:space="0" w:color="auto"/>
        <w:bottom w:val="none" w:sz="0" w:space="0" w:color="auto"/>
        <w:right w:val="none" w:sz="0" w:space="0" w:color="auto"/>
      </w:divBdr>
    </w:div>
    <w:div w:id="803540860">
      <w:bodyDiv w:val="1"/>
      <w:marLeft w:val="0"/>
      <w:marRight w:val="0"/>
      <w:marTop w:val="0"/>
      <w:marBottom w:val="0"/>
      <w:divBdr>
        <w:top w:val="none" w:sz="0" w:space="0" w:color="auto"/>
        <w:left w:val="none" w:sz="0" w:space="0" w:color="auto"/>
        <w:bottom w:val="none" w:sz="0" w:space="0" w:color="auto"/>
        <w:right w:val="none" w:sz="0" w:space="0" w:color="auto"/>
      </w:divBdr>
    </w:div>
    <w:div w:id="874659989">
      <w:bodyDiv w:val="1"/>
      <w:marLeft w:val="0"/>
      <w:marRight w:val="0"/>
      <w:marTop w:val="0"/>
      <w:marBottom w:val="0"/>
      <w:divBdr>
        <w:top w:val="none" w:sz="0" w:space="0" w:color="auto"/>
        <w:left w:val="none" w:sz="0" w:space="0" w:color="auto"/>
        <w:bottom w:val="none" w:sz="0" w:space="0" w:color="auto"/>
        <w:right w:val="none" w:sz="0" w:space="0" w:color="auto"/>
      </w:divBdr>
    </w:div>
    <w:div w:id="898635905">
      <w:bodyDiv w:val="1"/>
      <w:marLeft w:val="0"/>
      <w:marRight w:val="0"/>
      <w:marTop w:val="0"/>
      <w:marBottom w:val="0"/>
      <w:divBdr>
        <w:top w:val="none" w:sz="0" w:space="0" w:color="auto"/>
        <w:left w:val="none" w:sz="0" w:space="0" w:color="auto"/>
        <w:bottom w:val="none" w:sz="0" w:space="0" w:color="auto"/>
        <w:right w:val="none" w:sz="0" w:space="0" w:color="auto"/>
      </w:divBdr>
    </w:div>
    <w:div w:id="1407537762">
      <w:bodyDiv w:val="1"/>
      <w:marLeft w:val="0"/>
      <w:marRight w:val="0"/>
      <w:marTop w:val="0"/>
      <w:marBottom w:val="0"/>
      <w:divBdr>
        <w:top w:val="none" w:sz="0" w:space="0" w:color="auto"/>
        <w:left w:val="none" w:sz="0" w:space="0" w:color="auto"/>
        <w:bottom w:val="none" w:sz="0" w:space="0" w:color="auto"/>
        <w:right w:val="none" w:sz="0" w:space="0" w:color="auto"/>
      </w:divBdr>
    </w:div>
    <w:div w:id="209677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darbalapis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t-LT"/>
              <a:t>2023</a:t>
            </a:r>
            <a:r>
              <a:rPr lang="lt-LT" baseline="0"/>
              <a:t> M.MOKYKLOS BIUDŽETO ASIGNAVIMO DALIS (PROC.)</a:t>
            </a:r>
            <a:endParaRPr lang="en-US"/>
          </a:p>
        </c:rich>
      </c:tx>
      <c:overlay val="0"/>
    </c:title>
    <c:autoTitleDeleted val="0"/>
    <c:plotArea>
      <c:layout/>
      <c:pieChart>
        <c:varyColors val="1"/>
        <c:ser>
          <c:idx val="0"/>
          <c:order val="0"/>
          <c:tx>
            <c:strRef>
              <c:f>Lapas1!$B$1</c:f>
              <c:strCache>
                <c:ptCount val="1"/>
                <c:pt idx="0">
                  <c:v>Pardavimas</c:v>
                </c:pt>
              </c:strCache>
            </c:strRef>
          </c:tx>
          <c:cat>
            <c:strRef>
              <c:f>Lapas1!$A$2:$A$5</c:f>
              <c:strCache>
                <c:ptCount val="2"/>
                <c:pt idx="0">
                  <c:v>1 PROGRAMA 18 %</c:v>
                </c:pt>
                <c:pt idx="1">
                  <c:v>2 PROGRAMA 82 %</c:v>
                </c:pt>
              </c:strCache>
            </c:strRef>
          </c:cat>
          <c:val>
            <c:numRef>
              <c:f>Lapas1!$B$2:$B$5</c:f>
              <c:numCache>
                <c:formatCode>General</c:formatCode>
                <c:ptCount val="4"/>
                <c:pt idx="0">
                  <c:v>8.2000000000000011</c:v>
                </c:pt>
                <c:pt idx="1">
                  <c:v>3.2</c:v>
                </c:pt>
              </c:numCache>
            </c:numRef>
          </c:val>
          <c:extLst xmlns:c16r2="http://schemas.microsoft.com/office/drawing/2015/06/chart">
            <c:ext xmlns:c16="http://schemas.microsoft.com/office/drawing/2014/chart" uri="{C3380CC4-5D6E-409C-BE32-E72D297353CC}">
              <c16:uniqueId val="{00000000-21DA-4E3A-B368-508EF0E8E85F}"/>
            </c:ext>
          </c:extLst>
        </c:ser>
        <c:dLbls>
          <c:showLegendKey val="0"/>
          <c:showVal val="0"/>
          <c:showCatName val="0"/>
          <c:showSerName val="0"/>
          <c:showPercent val="0"/>
          <c:showBubbleSize val="0"/>
          <c:showLeaderLines val="1"/>
        </c:dLbls>
        <c:firstSliceAng val="0"/>
      </c:pieChart>
    </c:plotArea>
    <c:plotVisOnly val="1"/>
    <c:dispBlanksAs val="zero"/>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0.72418</cdr:x>
      <cdr:y>0.64588</cdr:y>
    </cdr:from>
    <cdr:to>
      <cdr:x>0.89084</cdr:x>
      <cdr:y>0.93159</cdr:y>
    </cdr:to>
    <cdr:sp macro="" textlink="">
      <cdr:nvSpPr>
        <cdr:cNvPr id="2" name="Teksto laukas 1"/>
        <cdr:cNvSpPr txBox="1"/>
      </cdr:nvSpPr>
      <cdr:spPr>
        <a:xfrm xmlns:a="http://schemas.openxmlformats.org/drawingml/2006/main">
          <a:off x="3973132" y="2067059"/>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lt-LT" sz="1100"/>
        </a:p>
      </cdr:txBody>
    </cdr:sp>
  </cdr:relSizeAnchor>
  <cdr:relSizeAnchor xmlns:cdr="http://schemas.openxmlformats.org/drawingml/2006/chartDrawing">
    <cdr:from>
      <cdr:x>0.68779</cdr:x>
      <cdr:y>0.67606</cdr:y>
    </cdr:from>
    <cdr:to>
      <cdr:x>0.85446</cdr:x>
      <cdr:y>0.96177</cdr:y>
    </cdr:to>
    <cdr:sp macro="" textlink="">
      <cdr:nvSpPr>
        <cdr:cNvPr id="3" name="Teksto laukas 2"/>
        <cdr:cNvSpPr txBox="1"/>
      </cdr:nvSpPr>
      <cdr:spPr>
        <a:xfrm xmlns:a="http://schemas.openxmlformats.org/drawingml/2006/main">
          <a:off x="3773510" y="2163651"/>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lt-LT" sz="1100"/>
            <a:t>1 PROGRAMA</a:t>
          </a:r>
        </a:p>
        <a:p xmlns:a="http://schemas.openxmlformats.org/drawingml/2006/main">
          <a:pPr algn="ctr"/>
          <a:r>
            <a:rPr lang="lt-LT" sz="1100">
              <a:solidFill>
                <a:sysClr val="windowText" lastClr="000000"/>
              </a:solidFill>
            </a:rPr>
            <a:t>89</a:t>
          </a:r>
          <a:r>
            <a:rPr lang="lt-LT" sz="1100" baseline="0">
              <a:solidFill>
                <a:sysClr val="windowText" lastClr="000000"/>
              </a:solidFill>
            </a:rPr>
            <a:t> </a:t>
          </a:r>
          <a:r>
            <a:rPr lang="lt-LT" sz="1100"/>
            <a:t> </a:t>
          </a:r>
          <a:r>
            <a:rPr lang="en-US" sz="1100"/>
            <a:t>%</a:t>
          </a:r>
          <a:endParaRPr lang="lt-LT" sz="1100"/>
        </a:p>
      </cdr:txBody>
    </cdr:sp>
  </cdr:relSizeAnchor>
  <cdr:relSizeAnchor xmlns:cdr="http://schemas.openxmlformats.org/drawingml/2006/chartDrawing">
    <cdr:from>
      <cdr:x>0.69705</cdr:x>
      <cdr:y>0.69193</cdr:y>
    </cdr:from>
    <cdr:to>
      <cdr:x>0.86372</cdr:x>
      <cdr:y>0.97764</cdr:y>
    </cdr:to>
    <cdr:sp macro="" textlink="">
      <cdr:nvSpPr>
        <cdr:cNvPr id="4" name="Teksto laukas 1"/>
        <cdr:cNvSpPr txBox="1"/>
      </cdr:nvSpPr>
      <cdr:spPr>
        <a:xfrm xmlns:a="http://schemas.openxmlformats.org/drawingml/2006/main">
          <a:off x="3824310" y="2214451"/>
          <a:ext cx="914400" cy="914400"/>
        </a:xfrm>
        <a:prstGeom xmlns:a="http://schemas.openxmlformats.org/drawingml/2006/main" prst="rect">
          <a:avLst/>
        </a:prstGeom>
      </cdr:spPr>
    </cdr:sp>
  </cdr:relSizeAnchor>
  <cdr:relSizeAnchor xmlns:cdr="http://schemas.openxmlformats.org/drawingml/2006/chartDrawing">
    <cdr:from>
      <cdr:x>0.16197</cdr:x>
      <cdr:y>0.28773</cdr:y>
    </cdr:from>
    <cdr:to>
      <cdr:x>0.32864</cdr:x>
      <cdr:y>0.57344</cdr:y>
    </cdr:to>
    <cdr:sp macro="" textlink="">
      <cdr:nvSpPr>
        <cdr:cNvPr id="5" name="Teksto laukas 4"/>
        <cdr:cNvSpPr txBox="1"/>
      </cdr:nvSpPr>
      <cdr:spPr>
        <a:xfrm xmlns:a="http://schemas.openxmlformats.org/drawingml/2006/main">
          <a:off x="888642" y="920839"/>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2 PROGRAMA</a:t>
          </a:r>
        </a:p>
        <a:p xmlns:a="http://schemas.openxmlformats.org/drawingml/2006/main">
          <a:pPr algn="ctr"/>
          <a:r>
            <a:rPr lang="lt-LT" sz="1100">
              <a:solidFill>
                <a:sysClr val="windowText" lastClr="000000"/>
              </a:solidFill>
            </a:rPr>
            <a:t>11 </a:t>
          </a:r>
          <a:r>
            <a:rPr lang="en-US" sz="1100">
              <a:solidFill>
                <a:sysClr val="windowText" lastClr="000000"/>
              </a:solidFill>
            </a:rPr>
            <a:t>% </a:t>
          </a:r>
          <a:endParaRPr lang="lt-LT" sz="1100">
            <a:solidFill>
              <a:sysClr val="windowText" lastClr="000000"/>
            </a:solidFill>
          </a:endParaRPr>
        </a:p>
      </cdr:txBody>
    </cdr:sp>
  </cdr:relSizeAnchor>
</c:userShape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FEEBE-3ACA-4EE7-A6DC-57F6C7FF7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Pages>
  <Words>5998</Words>
  <Characters>34192</Characters>
  <Application>Microsoft Office Word</Application>
  <DocSecurity>0</DocSecurity>
  <Lines>284</Lines>
  <Paragraphs>80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40110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dc:creator>
  <cp:lastModifiedBy>Mokykla</cp:lastModifiedBy>
  <cp:revision>23</cp:revision>
  <cp:lastPrinted>2023-02-15T09:21:00Z</cp:lastPrinted>
  <dcterms:created xsi:type="dcterms:W3CDTF">2023-02-06T12:55:00Z</dcterms:created>
  <dcterms:modified xsi:type="dcterms:W3CDTF">2023-02-15T09:21:00Z</dcterms:modified>
</cp:coreProperties>
</file>