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CB" w:rsidRDefault="002A3FCB" w:rsidP="002A3FCB">
      <w:pPr>
        <w:spacing w:line="0" w:lineRule="atLeast"/>
        <w:jc w:val="center"/>
        <w:rPr>
          <w:rFonts w:ascii="Times New Roman" w:eastAsia="Times New Roman" w:hAnsi="Times New Roman"/>
          <w:b/>
          <w:sz w:val="24"/>
        </w:rPr>
      </w:pPr>
      <w:r>
        <w:rPr>
          <w:rFonts w:ascii="Times New Roman" w:eastAsia="Times New Roman" w:hAnsi="Times New Roman"/>
          <w:b/>
          <w:sz w:val="24"/>
        </w:rPr>
        <w:t xml:space="preserve">Direktoriaus pavaduotojos ugdymui Stasės </w:t>
      </w:r>
      <w:proofErr w:type="spellStart"/>
      <w:r>
        <w:rPr>
          <w:rFonts w:ascii="Times New Roman" w:eastAsia="Times New Roman" w:hAnsi="Times New Roman"/>
          <w:b/>
          <w:sz w:val="24"/>
        </w:rPr>
        <w:t>Kacevičienės</w:t>
      </w:r>
      <w:proofErr w:type="spellEnd"/>
    </w:p>
    <w:p w:rsidR="002A3FCB" w:rsidRDefault="002A3FCB" w:rsidP="002A3FCB">
      <w:pPr>
        <w:spacing w:line="0" w:lineRule="atLeast"/>
        <w:jc w:val="center"/>
        <w:rPr>
          <w:rFonts w:ascii="Times New Roman" w:eastAsia="Times New Roman" w:hAnsi="Times New Roman"/>
          <w:b/>
          <w:sz w:val="24"/>
        </w:rPr>
      </w:pPr>
      <w:r>
        <w:rPr>
          <w:rFonts w:ascii="Times New Roman" w:eastAsia="Times New Roman" w:hAnsi="Times New Roman"/>
          <w:b/>
          <w:sz w:val="24"/>
        </w:rPr>
        <w:t>vadybinės funkcijos 2021-2022 m. m.</w:t>
      </w:r>
    </w:p>
    <w:p w:rsidR="002A3FCB" w:rsidRDefault="002A3FCB" w:rsidP="002A3FCB">
      <w:pPr>
        <w:spacing w:line="276" w:lineRule="exact"/>
        <w:rPr>
          <w:rFonts w:ascii="Times New Roman" w:eastAsia="Times New Roman" w:hAnsi="Times New Roman"/>
        </w:rPr>
      </w:pPr>
    </w:p>
    <w:p w:rsidR="002A3FCB" w:rsidRDefault="002A3FCB" w:rsidP="002A3FCB">
      <w:pPr>
        <w:numPr>
          <w:ilvl w:val="0"/>
          <w:numId w:val="1"/>
        </w:numPr>
        <w:tabs>
          <w:tab w:val="left" w:pos="720"/>
        </w:tabs>
        <w:spacing w:line="0" w:lineRule="atLeast"/>
        <w:ind w:left="720" w:hanging="366"/>
        <w:rPr>
          <w:rFonts w:ascii="Times New Roman" w:eastAsia="Times New Roman" w:hAnsi="Times New Roman"/>
          <w:sz w:val="24"/>
        </w:rPr>
      </w:pPr>
      <w:r>
        <w:rPr>
          <w:rFonts w:ascii="Times New Roman" w:eastAsia="Times New Roman" w:hAnsi="Times New Roman"/>
          <w:sz w:val="24"/>
        </w:rPr>
        <w:t>Organizuoja ugdymo planų, bendrųjų programų vykdymą.</w:t>
      </w:r>
    </w:p>
    <w:p w:rsidR="002A3FCB" w:rsidRDefault="002A3FCB" w:rsidP="002A3FCB">
      <w:pPr>
        <w:spacing w:line="12" w:lineRule="exact"/>
        <w:rPr>
          <w:rFonts w:ascii="Times New Roman" w:eastAsia="Times New Roman" w:hAnsi="Times New Roman"/>
          <w:sz w:val="24"/>
        </w:rPr>
      </w:pPr>
    </w:p>
    <w:p w:rsidR="002A3FCB" w:rsidRDefault="002A3FCB" w:rsidP="002A3FCB">
      <w:pPr>
        <w:numPr>
          <w:ilvl w:val="0"/>
          <w:numId w:val="1"/>
        </w:numPr>
        <w:tabs>
          <w:tab w:val="left" w:pos="720"/>
        </w:tabs>
        <w:spacing w:line="234" w:lineRule="auto"/>
        <w:ind w:left="720" w:hanging="366"/>
        <w:rPr>
          <w:rFonts w:ascii="Times New Roman" w:eastAsia="Times New Roman" w:hAnsi="Times New Roman"/>
          <w:sz w:val="24"/>
        </w:rPr>
      </w:pPr>
      <w:r>
        <w:rPr>
          <w:rFonts w:ascii="Times New Roman" w:eastAsia="Times New Roman" w:hAnsi="Times New Roman"/>
          <w:sz w:val="24"/>
        </w:rPr>
        <w:t>Teikia pagalbą pedagogams įgyvendinant mokyklos veiklą reglamentuojančius dokumentus.</w:t>
      </w:r>
    </w:p>
    <w:p w:rsidR="002A3FCB" w:rsidRDefault="002A3FCB" w:rsidP="002A3FCB">
      <w:pPr>
        <w:spacing w:line="13" w:lineRule="exact"/>
        <w:rPr>
          <w:rFonts w:ascii="Times New Roman" w:eastAsia="Times New Roman" w:hAnsi="Times New Roman"/>
          <w:sz w:val="24"/>
        </w:rPr>
      </w:pPr>
    </w:p>
    <w:p w:rsidR="002A3FCB" w:rsidRDefault="002A3FCB" w:rsidP="002A3FCB">
      <w:pPr>
        <w:numPr>
          <w:ilvl w:val="0"/>
          <w:numId w:val="1"/>
        </w:numPr>
        <w:tabs>
          <w:tab w:val="left" w:pos="720"/>
        </w:tabs>
        <w:spacing w:line="234" w:lineRule="auto"/>
        <w:ind w:left="720" w:hanging="366"/>
        <w:rPr>
          <w:rFonts w:ascii="Times New Roman" w:eastAsia="Times New Roman" w:hAnsi="Times New Roman"/>
          <w:sz w:val="24"/>
        </w:rPr>
      </w:pPr>
      <w:r>
        <w:rPr>
          <w:rFonts w:ascii="Times New Roman" w:eastAsia="Times New Roman" w:hAnsi="Times New Roman"/>
          <w:sz w:val="24"/>
        </w:rPr>
        <w:t>Skatina pedagogus tobulinti kvalifikaciją, dalykiškai bendradarbiauti ir atestuotis; pagal kuruojamus dalykus ruošia dokumentus mokytojų atestacijai.</w:t>
      </w:r>
    </w:p>
    <w:p w:rsidR="002A3FCB" w:rsidRDefault="002A3FCB" w:rsidP="002A3FCB">
      <w:pPr>
        <w:spacing w:line="1" w:lineRule="exact"/>
        <w:rPr>
          <w:rFonts w:ascii="Times New Roman" w:eastAsia="Times New Roman" w:hAnsi="Times New Roman"/>
          <w:sz w:val="24"/>
        </w:rPr>
      </w:pPr>
    </w:p>
    <w:p w:rsidR="002A3FCB" w:rsidRDefault="002A3FCB" w:rsidP="002A3FCB">
      <w:pPr>
        <w:numPr>
          <w:ilvl w:val="0"/>
          <w:numId w:val="1"/>
        </w:numPr>
        <w:tabs>
          <w:tab w:val="left" w:pos="720"/>
        </w:tabs>
        <w:spacing w:line="237" w:lineRule="auto"/>
        <w:ind w:left="720" w:hanging="366"/>
        <w:rPr>
          <w:rFonts w:ascii="Times New Roman" w:eastAsia="Times New Roman" w:hAnsi="Times New Roman"/>
          <w:sz w:val="24"/>
        </w:rPr>
      </w:pPr>
      <w:r>
        <w:rPr>
          <w:rFonts w:ascii="Times New Roman" w:eastAsia="Times New Roman" w:hAnsi="Times New Roman"/>
          <w:sz w:val="24"/>
        </w:rPr>
        <w:t>Stebi ugdymo procesą ir vertina ugdymo rezultatus 9-10 ir 11-12  klasėse, nuotolinis mokymas.</w:t>
      </w:r>
    </w:p>
    <w:p w:rsidR="002A3FCB" w:rsidRDefault="002A3FCB" w:rsidP="002A3FCB">
      <w:pPr>
        <w:spacing w:line="1" w:lineRule="exact"/>
        <w:rPr>
          <w:rFonts w:ascii="Times New Roman" w:eastAsia="Times New Roman" w:hAnsi="Times New Roman"/>
          <w:sz w:val="24"/>
        </w:rPr>
      </w:pPr>
    </w:p>
    <w:p w:rsidR="002A3FCB" w:rsidRDefault="002A3FCB" w:rsidP="002A3FCB">
      <w:pPr>
        <w:numPr>
          <w:ilvl w:val="0"/>
          <w:numId w:val="1"/>
        </w:numPr>
        <w:tabs>
          <w:tab w:val="left" w:pos="720"/>
        </w:tabs>
        <w:spacing w:line="0" w:lineRule="atLeast"/>
        <w:ind w:left="720" w:hanging="366"/>
        <w:rPr>
          <w:rFonts w:ascii="Times New Roman" w:eastAsia="Times New Roman" w:hAnsi="Times New Roman"/>
          <w:sz w:val="24"/>
        </w:rPr>
      </w:pPr>
      <w:r>
        <w:rPr>
          <w:rFonts w:ascii="Times New Roman" w:eastAsia="Times New Roman" w:hAnsi="Times New Roman"/>
          <w:sz w:val="24"/>
        </w:rPr>
        <w:t>Vykdo visos mokyklos elektroninio dienyno kontrolę.</w:t>
      </w:r>
    </w:p>
    <w:p w:rsidR="002A3FCB" w:rsidRDefault="002A3FCB" w:rsidP="002A3FCB">
      <w:pPr>
        <w:spacing w:line="12" w:lineRule="exact"/>
        <w:rPr>
          <w:rFonts w:ascii="Times New Roman" w:eastAsia="Times New Roman" w:hAnsi="Times New Roman"/>
          <w:sz w:val="24"/>
        </w:rPr>
      </w:pPr>
    </w:p>
    <w:p w:rsidR="002A3FCB" w:rsidRDefault="002A3FCB" w:rsidP="002A3FCB">
      <w:pPr>
        <w:numPr>
          <w:ilvl w:val="0"/>
          <w:numId w:val="1"/>
        </w:numPr>
        <w:tabs>
          <w:tab w:val="left" w:pos="720"/>
        </w:tabs>
        <w:spacing w:line="234" w:lineRule="auto"/>
        <w:ind w:left="720" w:hanging="366"/>
        <w:rPr>
          <w:rFonts w:ascii="Times New Roman" w:eastAsia="Times New Roman" w:hAnsi="Times New Roman"/>
          <w:sz w:val="24"/>
        </w:rPr>
      </w:pPr>
      <w:r>
        <w:rPr>
          <w:rFonts w:ascii="Times New Roman" w:eastAsia="Times New Roman" w:hAnsi="Times New Roman"/>
          <w:sz w:val="24"/>
        </w:rPr>
        <w:t xml:space="preserve">Organizuoja ir vykdo mokinių mokymosi krūvio, kontrolinių darbų </w:t>
      </w:r>
      <w:proofErr w:type="spellStart"/>
      <w:r>
        <w:rPr>
          <w:rFonts w:ascii="Times New Roman" w:eastAsia="Times New Roman" w:hAnsi="Times New Roman"/>
          <w:sz w:val="24"/>
        </w:rPr>
        <w:t>stebėseną</w:t>
      </w:r>
      <w:proofErr w:type="spellEnd"/>
      <w:r>
        <w:rPr>
          <w:rFonts w:ascii="Times New Roman" w:eastAsia="Times New Roman" w:hAnsi="Times New Roman"/>
          <w:sz w:val="24"/>
        </w:rPr>
        <w:t xml:space="preserve"> ir kontrolę kuruojamose klasėse.</w:t>
      </w:r>
    </w:p>
    <w:p w:rsidR="002A3FCB" w:rsidRDefault="002A3FCB" w:rsidP="002A3FCB">
      <w:pPr>
        <w:spacing w:line="13" w:lineRule="exact"/>
        <w:rPr>
          <w:rFonts w:ascii="Times New Roman" w:eastAsia="Times New Roman" w:hAnsi="Times New Roman"/>
          <w:sz w:val="24"/>
        </w:rPr>
      </w:pPr>
    </w:p>
    <w:p w:rsidR="002A3FCB" w:rsidRDefault="002A3FCB" w:rsidP="002A3FCB">
      <w:pPr>
        <w:numPr>
          <w:ilvl w:val="0"/>
          <w:numId w:val="1"/>
        </w:numPr>
        <w:tabs>
          <w:tab w:val="left" w:pos="720"/>
        </w:tabs>
        <w:spacing w:line="237" w:lineRule="auto"/>
        <w:ind w:left="720" w:hanging="366"/>
        <w:jc w:val="both"/>
        <w:rPr>
          <w:rFonts w:ascii="Times New Roman" w:eastAsia="Times New Roman" w:hAnsi="Times New Roman"/>
          <w:sz w:val="24"/>
        </w:rPr>
      </w:pPr>
      <w:r>
        <w:rPr>
          <w:rFonts w:ascii="Times New Roman" w:eastAsia="Times New Roman" w:hAnsi="Times New Roman"/>
          <w:sz w:val="24"/>
        </w:rPr>
        <w:t xml:space="preserve">Analizuoja ugdymo procesą (ugdymo planų, Bendrųjų programų vykdymą, pedagoginio praktinio darbo bei jų rezultatų tyrimą, mokinių žinių ir gebėjimų lygį) </w:t>
      </w:r>
      <w:r w:rsidRPr="00D71CCA">
        <w:rPr>
          <w:rFonts w:ascii="Times New Roman" w:eastAsia="Times New Roman" w:hAnsi="Times New Roman"/>
          <w:sz w:val="24"/>
        </w:rPr>
        <w:t>visų dalykų</w:t>
      </w:r>
      <w:r>
        <w:rPr>
          <w:rFonts w:ascii="Times New Roman" w:eastAsia="Times New Roman" w:hAnsi="Times New Roman"/>
          <w:color w:val="FF0000"/>
          <w:sz w:val="24"/>
        </w:rPr>
        <w:t xml:space="preserve"> </w:t>
      </w:r>
      <w:r>
        <w:rPr>
          <w:rFonts w:ascii="Times New Roman" w:eastAsia="Times New Roman" w:hAnsi="Times New Roman"/>
          <w:sz w:val="24"/>
        </w:rPr>
        <w:t>pamokose.</w:t>
      </w:r>
    </w:p>
    <w:p w:rsidR="002A3FCB" w:rsidRDefault="002A3FCB" w:rsidP="002A3FCB">
      <w:pPr>
        <w:spacing w:line="14" w:lineRule="exact"/>
        <w:rPr>
          <w:rFonts w:ascii="Times New Roman" w:eastAsia="Times New Roman" w:hAnsi="Times New Roman"/>
          <w:sz w:val="24"/>
        </w:rPr>
      </w:pPr>
    </w:p>
    <w:p w:rsidR="002A3FCB" w:rsidRDefault="002A3FCB" w:rsidP="002A3FCB">
      <w:pPr>
        <w:numPr>
          <w:ilvl w:val="0"/>
          <w:numId w:val="1"/>
        </w:numPr>
        <w:tabs>
          <w:tab w:val="left" w:pos="720"/>
        </w:tabs>
        <w:spacing w:line="236" w:lineRule="auto"/>
        <w:ind w:left="720" w:hanging="366"/>
        <w:jc w:val="both"/>
        <w:rPr>
          <w:rFonts w:ascii="Times New Roman" w:eastAsia="Times New Roman" w:hAnsi="Times New Roman"/>
          <w:sz w:val="24"/>
        </w:rPr>
      </w:pPr>
      <w:r>
        <w:rPr>
          <w:rFonts w:ascii="Times New Roman" w:eastAsia="Times New Roman" w:hAnsi="Times New Roman"/>
          <w:sz w:val="24"/>
        </w:rPr>
        <w:t>Analizuoja ugdymo procesą (ugdymo planų, Bendrųjų programų vykdymą, pedagoginio praktinio darbo bei jų rezultatų tyrimą, mokinių žinių ir gebėjimų lygį) pirmosios ir antros pakopos pagrindinio ugdymo ir vidurinio programose mokant visų mokomųjų dalykų pamokose.</w:t>
      </w:r>
    </w:p>
    <w:p w:rsidR="002A3FCB" w:rsidRDefault="002A3FCB" w:rsidP="002A3FCB">
      <w:pPr>
        <w:spacing w:line="13" w:lineRule="exact"/>
        <w:rPr>
          <w:rFonts w:ascii="Times New Roman" w:eastAsia="Times New Roman" w:hAnsi="Times New Roman"/>
          <w:sz w:val="24"/>
        </w:rPr>
      </w:pPr>
    </w:p>
    <w:p w:rsidR="002A3FCB" w:rsidRDefault="002A3FCB" w:rsidP="002A3FCB">
      <w:pPr>
        <w:spacing w:line="1" w:lineRule="exact"/>
        <w:rPr>
          <w:rFonts w:ascii="Times New Roman" w:eastAsia="Times New Roman" w:hAnsi="Times New Roman"/>
          <w:sz w:val="24"/>
        </w:rPr>
      </w:pPr>
    </w:p>
    <w:p w:rsidR="002A3FCB" w:rsidRDefault="002A3FCB" w:rsidP="002A3FCB">
      <w:pPr>
        <w:numPr>
          <w:ilvl w:val="0"/>
          <w:numId w:val="1"/>
        </w:numPr>
        <w:tabs>
          <w:tab w:val="left" w:pos="720"/>
        </w:tabs>
        <w:spacing w:line="0" w:lineRule="atLeast"/>
        <w:ind w:left="720" w:hanging="366"/>
        <w:rPr>
          <w:rFonts w:ascii="Times New Roman" w:eastAsia="Times New Roman" w:hAnsi="Times New Roman"/>
          <w:sz w:val="24"/>
        </w:rPr>
      </w:pPr>
      <w:r>
        <w:rPr>
          <w:rFonts w:ascii="Times New Roman" w:eastAsia="Times New Roman" w:hAnsi="Times New Roman"/>
          <w:sz w:val="24"/>
        </w:rPr>
        <w:t>Organizuoja UP vykdymą.</w:t>
      </w:r>
    </w:p>
    <w:p w:rsidR="002A3FCB" w:rsidRDefault="002A3FCB" w:rsidP="002A3FCB">
      <w:pPr>
        <w:numPr>
          <w:ilvl w:val="0"/>
          <w:numId w:val="1"/>
        </w:numPr>
        <w:tabs>
          <w:tab w:val="left" w:pos="720"/>
        </w:tabs>
        <w:spacing w:line="0" w:lineRule="atLeast"/>
        <w:ind w:left="720" w:hanging="366"/>
        <w:rPr>
          <w:rFonts w:ascii="Times New Roman" w:eastAsia="Times New Roman" w:hAnsi="Times New Roman"/>
          <w:sz w:val="24"/>
        </w:rPr>
      </w:pPr>
      <w:r>
        <w:rPr>
          <w:rFonts w:ascii="Times New Roman" w:eastAsia="Times New Roman" w:hAnsi="Times New Roman"/>
          <w:sz w:val="24"/>
        </w:rPr>
        <w:t>Atsakinga už mokymosi pasiekimų gerinimą ir mokymosi pagalbos organizavimą.</w:t>
      </w:r>
    </w:p>
    <w:p w:rsidR="002A3FCB" w:rsidRDefault="002A3FCB" w:rsidP="002A3FCB">
      <w:pPr>
        <w:spacing w:line="12" w:lineRule="exact"/>
        <w:rPr>
          <w:rFonts w:ascii="Times New Roman" w:eastAsia="Times New Roman" w:hAnsi="Times New Roman"/>
          <w:sz w:val="24"/>
        </w:rPr>
      </w:pPr>
    </w:p>
    <w:p w:rsidR="002A3FCB" w:rsidRDefault="002A3FCB" w:rsidP="002A3FCB">
      <w:pPr>
        <w:numPr>
          <w:ilvl w:val="0"/>
          <w:numId w:val="1"/>
        </w:numPr>
        <w:tabs>
          <w:tab w:val="left" w:pos="720"/>
        </w:tabs>
        <w:spacing w:line="236" w:lineRule="auto"/>
        <w:ind w:left="720" w:hanging="366"/>
        <w:jc w:val="both"/>
        <w:rPr>
          <w:rFonts w:ascii="Times New Roman" w:eastAsia="Times New Roman" w:hAnsi="Times New Roman"/>
          <w:sz w:val="24"/>
        </w:rPr>
      </w:pPr>
      <w:r>
        <w:rPr>
          <w:rFonts w:ascii="Times New Roman" w:eastAsia="Times New Roman" w:hAnsi="Times New Roman"/>
          <w:sz w:val="24"/>
        </w:rPr>
        <w:t>Atsakinga už pagrindinio ugdymo lietuvių kalbos ir matematikos pasiekimų patikrinimo organizavimą, II-ų klasių mokinių supažindinimą su vidurinio ugdymo organizavimu, supažindina IV klasės mokinius su brandos egzaminų organizavimo ir vykdymo tvarka.</w:t>
      </w:r>
    </w:p>
    <w:p w:rsidR="002A3FCB" w:rsidRDefault="002A3FCB" w:rsidP="002A3FCB">
      <w:pPr>
        <w:spacing w:line="1" w:lineRule="exact"/>
        <w:rPr>
          <w:rFonts w:ascii="Times New Roman" w:eastAsia="Times New Roman" w:hAnsi="Times New Roman"/>
          <w:sz w:val="24"/>
        </w:rPr>
      </w:pPr>
    </w:p>
    <w:p w:rsidR="002A3FCB" w:rsidRDefault="002A3FCB" w:rsidP="002A3FCB">
      <w:pPr>
        <w:numPr>
          <w:ilvl w:val="0"/>
          <w:numId w:val="1"/>
        </w:numPr>
        <w:tabs>
          <w:tab w:val="left" w:pos="720"/>
        </w:tabs>
        <w:spacing w:line="0" w:lineRule="atLeast"/>
        <w:ind w:left="720" w:hanging="366"/>
        <w:rPr>
          <w:rFonts w:ascii="Times New Roman" w:eastAsia="Times New Roman" w:hAnsi="Times New Roman"/>
          <w:sz w:val="24"/>
        </w:rPr>
      </w:pPr>
      <w:r>
        <w:rPr>
          <w:rFonts w:ascii="Times New Roman" w:eastAsia="Times New Roman" w:hAnsi="Times New Roman"/>
          <w:sz w:val="24"/>
        </w:rPr>
        <w:t>Administruoja elektroninį dienyną.</w:t>
      </w:r>
    </w:p>
    <w:p w:rsidR="002A3FCB" w:rsidRDefault="002A3FCB" w:rsidP="002A3FCB">
      <w:pPr>
        <w:numPr>
          <w:ilvl w:val="0"/>
          <w:numId w:val="1"/>
        </w:numPr>
        <w:tabs>
          <w:tab w:val="left" w:pos="720"/>
        </w:tabs>
        <w:spacing w:line="0" w:lineRule="atLeast"/>
        <w:ind w:left="720" w:hanging="366"/>
        <w:rPr>
          <w:rFonts w:ascii="Times New Roman" w:eastAsia="Times New Roman" w:hAnsi="Times New Roman"/>
          <w:sz w:val="24"/>
        </w:rPr>
      </w:pPr>
      <w:r>
        <w:rPr>
          <w:rFonts w:ascii="Times New Roman" w:eastAsia="Times New Roman" w:hAnsi="Times New Roman"/>
          <w:sz w:val="24"/>
        </w:rPr>
        <w:t>Pildo pedagogų (kurie dirba su nuotoliniu mokymu) darbo laiko apskaitos žiniaraštį.</w:t>
      </w:r>
    </w:p>
    <w:p w:rsidR="002A3FCB" w:rsidRDefault="002A3FCB" w:rsidP="002A3FCB">
      <w:pPr>
        <w:numPr>
          <w:ilvl w:val="0"/>
          <w:numId w:val="1"/>
        </w:numPr>
        <w:tabs>
          <w:tab w:val="left" w:pos="780"/>
        </w:tabs>
        <w:spacing w:line="0" w:lineRule="atLeast"/>
        <w:ind w:left="780" w:hanging="426"/>
        <w:rPr>
          <w:rFonts w:ascii="Times New Roman" w:eastAsia="Times New Roman" w:hAnsi="Times New Roman"/>
          <w:sz w:val="24"/>
        </w:rPr>
      </w:pPr>
      <w:r>
        <w:rPr>
          <w:rFonts w:ascii="Times New Roman" w:eastAsia="Times New Roman" w:hAnsi="Times New Roman"/>
          <w:sz w:val="24"/>
        </w:rPr>
        <w:t>Koordinuoja mokyklos Metodinės (nuotolinio mokymo) grupės veiklą.</w:t>
      </w:r>
    </w:p>
    <w:p w:rsidR="002A3FCB" w:rsidRDefault="002A3FCB" w:rsidP="002A3FCB">
      <w:pPr>
        <w:numPr>
          <w:ilvl w:val="0"/>
          <w:numId w:val="1"/>
        </w:numPr>
        <w:tabs>
          <w:tab w:val="left" w:pos="720"/>
        </w:tabs>
        <w:spacing w:line="0" w:lineRule="atLeast"/>
        <w:ind w:left="720" w:hanging="366"/>
        <w:rPr>
          <w:rFonts w:ascii="Times New Roman" w:eastAsia="Times New Roman" w:hAnsi="Times New Roman"/>
          <w:sz w:val="24"/>
        </w:rPr>
      </w:pPr>
      <w:r>
        <w:rPr>
          <w:rFonts w:ascii="Times New Roman" w:eastAsia="Times New Roman" w:hAnsi="Times New Roman"/>
          <w:sz w:val="24"/>
        </w:rPr>
        <w:t>Koordinuoja ir organizuoja mokyklos veiklos kokybės įsivertinimo veiklą.</w:t>
      </w:r>
    </w:p>
    <w:p w:rsidR="002A3FCB" w:rsidRDefault="002A3FCB" w:rsidP="002A3FCB">
      <w:pPr>
        <w:numPr>
          <w:ilvl w:val="0"/>
          <w:numId w:val="1"/>
        </w:numPr>
        <w:tabs>
          <w:tab w:val="left" w:pos="720"/>
        </w:tabs>
        <w:spacing w:line="0" w:lineRule="atLeast"/>
        <w:ind w:left="720" w:hanging="366"/>
        <w:rPr>
          <w:rFonts w:ascii="Times New Roman" w:eastAsia="Times New Roman" w:hAnsi="Times New Roman"/>
          <w:sz w:val="24"/>
        </w:rPr>
      </w:pPr>
      <w:r>
        <w:rPr>
          <w:rFonts w:ascii="Times New Roman" w:eastAsia="Times New Roman" w:hAnsi="Times New Roman"/>
          <w:sz w:val="24"/>
        </w:rPr>
        <w:t>Rengia Kaišiadorių suaugusiųjų mokyklos (nuotolinio mokymo) bendrojo ugdymo tvarkaraštį.</w:t>
      </w:r>
    </w:p>
    <w:p w:rsidR="002A3FCB" w:rsidRDefault="002A3FCB" w:rsidP="002A3FCB">
      <w:pPr>
        <w:spacing w:line="11" w:lineRule="exact"/>
        <w:rPr>
          <w:rFonts w:ascii="Times New Roman" w:eastAsia="Times New Roman" w:hAnsi="Times New Roman"/>
          <w:sz w:val="24"/>
        </w:rPr>
      </w:pPr>
    </w:p>
    <w:p w:rsidR="002A3FCB" w:rsidRDefault="002A3FCB" w:rsidP="002A3FCB">
      <w:pPr>
        <w:spacing w:line="12" w:lineRule="exact"/>
        <w:rPr>
          <w:rFonts w:ascii="Times New Roman" w:eastAsia="Times New Roman" w:hAnsi="Times New Roman"/>
          <w:sz w:val="23"/>
        </w:rPr>
      </w:pPr>
    </w:p>
    <w:p w:rsidR="002A3FCB" w:rsidRDefault="002A3FCB" w:rsidP="002A3FCB">
      <w:pPr>
        <w:numPr>
          <w:ilvl w:val="0"/>
          <w:numId w:val="1"/>
        </w:numPr>
        <w:tabs>
          <w:tab w:val="left" w:pos="720"/>
        </w:tabs>
        <w:spacing w:line="234" w:lineRule="auto"/>
        <w:ind w:left="720" w:hanging="366"/>
        <w:rPr>
          <w:rFonts w:ascii="Times New Roman" w:eastAsia="Times New Roman" w:hAnsi="Times New Roman"/>
          <w:sz w:val="24"/>
        </w:rPr>
      </w:pPr>
      <w:r>
        <w:rPr>
          <w:rFonts w:ascii="Times New Roman" w:eastAsia="Times New Roman" w:hAnsi="Times New Roman"/>
          <w:sz w:val="24"/>
        </w:rPr>
        <w:t>Organizuoja ir yra atsakinga už užsieniečių asmenų, grįžusių gyventi ir dirbti Lietuvos Respublikoje, vaikų ugdymą.</w:t>
      </w:r>
    </w:p>
    <w:p w:rsidR="002A3FCB" w:rsidRDefault="002A3FCB" w:rsidP="002A3FCB">
      <w:pPr>
        <w:numPr>
          <w:ilvl w:val="0"/>
          <w:numId w:val="1"/>
        </w:numPr>
        <w:tabs>
          <w:tab w:val="left" w:pos="720"/>
        </w:tabs>
        <w:spacing w:line="234" w:lineRule="auto"/>
        <w:ind w:left="720" w:hanging="366"/>
        <w:rPr>
          <w:rFonts w:ascii="Times New Roman" w:eastAsia="Times New Roman" w:hAnsi="Times New Roman"/>
          <w:sz w:val="24"/>
        </w:rPr>
      </w:pPr>
      <w:r>
        <w:rPr>
          <w:rFonts w:ascii="Times New Roman" w:eastAsia="Times New Roman" w:hAnsi="Times New Roman"/>
          <w:sz w:val="24"/>
        </w:rPr>
        <w:t>Atsakinga  teisingos informacijos perdavimą į sistemą KELTAS.</w:t>
      </w:r>
    </w:p>
    <w:p w:rsidR="002A3FCB" w:rsidRDefault="002A3FCB" w:rsidP="002A3FCB">
      <w:pPr>
        <w:spacing w:line="1" w:lineRule="exact"/>
        <w:rPr>
          <w:rFonts w:ascii="Times New Roman" w:eastAsia="Times New Roman" w:hAnsi="Times New Roman"/>
          <w:sz w:val="24"/>
        </w:rPr>
      </w:pPr>
    </w:p>
    <w:p w:rsidR="002A3FCB" w:rsidRDefault="002A3FCB" w:rsidP="002A3FCB">
      <w:pPr>
        <w:spacing w:line="12" w:lineRule="exact"/>
        <w:rPr>
          <w:rFonts w:ascii="Times New Roman" w:eastAsia="Times New Roman" w:hAnsi="Times New Roman"/>
          <w:sz w:val="24"/>
        </w:rPr>
      </w:pPr>
    </w:p>
    <w:p w:rsidR="002A3FCB" w:rsidRDefault="002A3FCB" w:rsidP="002A3FCB">
      <w:pPr>
        <w:spacing w:line="1" w:lineRule="exact"/>
        <w:rPr>
          <w:rFonts w:ascii="Times New Roman" w:eastAsia="Times New Roman" w:hAnsi="Times New Roman"/>
          <w:sz w:val="24"/>
        </w:rPr>
      </w:pPr>
    </w:p>
    <w:p w:rsidR="002A3FCB" w:rsidRDefault="002A3FCB" w:rsidP="002A3FCB">
      <w:pPr>
        <w:numPr>
          <w:ilvl w:val="0"/>
          <w:numId w:val="1"/>
        </w:numPr>
        <w:tabs>
          <w:tab w:val="left" w:pos="720"/>
        </w:tabs>
        <w:spacing w:line="0" w:lineRule="atLeast"/>
        <w:ind w:left="720" w:hanging="366"/>
        <w:rPr>
          <w:rFonts w:ascii="Times New Roman" w:eastAsia="Times New Roman" w:hAnsi="Times New Roman"/>
          <w:sz w:val="24"/>
        </w:rPr>
      </w:pPr>
      <w:r>
        <w:rPr>
          <w:rFonts w:ascii="Times New Roman" w:eastAsia="Times New Roman" w:hAnsi="Times New Roman"/>
          <w:sz w:val="24"/>
        </w:rPr>
        <w:t>Administruoja mokinių ir mokytojų duomenų bazių tvarkymą.</w:t>
      </w:r>
    </w:p>
    <w:p w:rsidR="002A3FCB" w:rsidRDefault="002A3FCB" w:rsidP="002A3FCB">
      <w:pPr>
        <w:numPr>
          <w:ilvl w:val="0"/>
          <w:numId w:val="1"/>
        </w:numPr>
        <w:tabs>
          <w:tab w:val="left" w:pos="720"/>
        </w:tabs>
        <w:spacing w:line="0" w:lineRule="atLeast"/>
        <w:ind w:left="720" w:hanging="366"/>
        <w:rPr>
          <w:rFonts w:ascii="Times New Roman" w:eastAsia="Times New Roman" w:hAnsi="Times New Roman"/>
          <w:sz w:val="24"/>
        </w:rPr>
      </w:pPr>
      <w:r>
        <w:rPr>
          <w:rFonts w:ascii="Times New Roman" w:eastAsia="Times New Roman" w:hAnsi="Times New Roman"/>
          <w:sz w:val="24"/>
        </w:rPr>
        <w:t>Organizuoja ir vykdo klasių komplektavimą, mokinių priėmimą ir mokinių asmens bylų tvarkymą.</w:t>
      </w:r>
    </w:p>
    <w:p w:rsidR="002A3FCB" w:rsidRPr="00DD27C6" w:rsidRDefault="002A3FCB" w:rsidP="002A3FCB">
      <w:pPr>
        <w:numPr>
          <w:ilvl w:val="0"/>
          <w:numId w:val="1"/>
        </w:numPr>
        <w:tabs>
          <w:tab w:val="left" w:pos="720"/>
        </w:tabs>
        <w:spacing w:line="234" w:lineRule="auto"/>
        <w:ind w:left="720" w:hanging="366"/>
        <w:rPr>
          <w:rFonts w:ascii="Times New Roman" w:eastAsia="Times New Roman" w:hAnsi="Times New Roman"/>
          <w:sz w:val="24"/>
        </w:rPr>
      </w:pPr>
      <w:r>
        <w:rPr>
          <w:rFonts w:ascii="Times New Roman" w:eastAsia="Times New Roman" w:hAnsi="Times New Roman"/>
          <w:sz w:val="24"/>
        </w:rPr>
        <w:t>Kuruoja nuotolinio mokymo klasių kuratorių veiklą.</w:t>
      </w:r>
    </w:p>
    <w:p w:rsidR="002A3FCB" w:rsidRDefault="002A3FCB" w:rsidP="002A3FCB">
      <w:pPr>
        <w:numPr>
          <w:ilvl w:val="0"/>
          <w:numId w:val="1"/>
        </w:numPr>
        <w:tabs>
          <w:tab w:val="left" w:pos="720"/>
        </w:tabs>
        <w:spacing w:line="0" w:lineRule="atLeast"/>
        <w:ind w:left="720" w:hanging="366"/>
        <w:rPr>
          <w:rFonts w:ascii="Times New Roman" w:eastAsia="Times New Roman" w:hAnsi="Times New Roman"/>
          <w:sz w:val="24"/>
        </w:rPr>
      </w:pPr>
      <w:r>
        <w:rPr>
          <w:rFonts w:ascii="Times New Roman" w:eastAsia="Times New Roman" w:hAnsi="Times New Roman"/>
          <w:sz w:val="24"/>
        </w:rPr>
        <w:t>Atsakinga už ugdymo pažymėjimų ir brandos atestatų išdavimą.</w:t>
      </w:r>
    </w:p>
    <w:p w:rsidR="002A3FCB" w:rsidRDefault="002A3FCB" w:rsidP="002A3FCB">
      <w:pPr>
        <w:numPr>
          <w:ilvl w:val="0"/>
          <w:numId w:val="1"/>
        </w:numPr>
        <w:tabs>
          <w:tab w:val="left" w:pos="720"/>
        </w:tabs>
        <w:spacing w:line="0" w:lineRule="atLeast"/>
        <w:ind w:left="720" w:hanging="366"/>
        <w:rPr>
          <w:rFonts w:ascii="Times New Roman" w:eastAsia="Times New Roman" w:hAnsi="Times New Roman"/>
          <w:sz w:val="24"/>
        </w:rPr>
      </w:pPr>
      <w:r>
        <w:rPr>
          <w:rFonts w:ascii="Times New Roman" w:eastAsia="Times New Roman" w:hAnsi="Times New Roman"/>
          <w:sz w:val="24"/>
        </w:rPr>
        <w:t>Organizuoja ir atsakinga už  mokyklos mėnesio planų rengimą ir kontrolę.</w:t>
      </w:r>
    </w:p>
    <w:p w:rsidR="002A3FCB" w:rsidRDefault="002A3FCB" w:rsidP="002A3FCB">
      <w:pPr>
        <w:numPr>
          <w:ilvl w:val="0"/>
          <w:numId w:val="1"/>
        </w:numPr>
        <w:tabs>
          <w:tab w:val="left" w:pos="720"/>
        </w:tabs>
        <w:spacing w:line="0" w:lineRule="atLeast"/>
        <w:ind w:left="720" w:hanging="366"/>
        <w:rPr>
          <w:rFonts w:ascii="Times New Roman" w:eastAsia="Times New Roman" w:hAnsi="Times New Roman"/>
          <w:sz w:val="24"/>
        </w:rPr>
      </w:pPr>
      <w:r>
        <w:rPr>
          <w:rFonts w:ascii="Times New Roman" w:eastAsia="Times New Roman" w:hAnsi="Times New Roman"/>
          <w:sz w:val="24"/>
        </w:rPr>
        <w:t>Organizuoja ir atsakinga už antikorupcinę veiklą.</w:t>
      </w:r>
    </w:p>
    <w:p w:rsidR="002A3FCB" w:rsidRDefault="002A3FCB" w:rsidP="002A3FCB">
      <w:pPr>
        <w:numPr>
          <w:ilvl w:val="0"/>
          <w:numId w:val="1"/>
        </w:numPr>
        <w:tabs>
          <w:tab w:val="left" w:pos="720"/>
        </w:tabs>
        <w:spacing w:line="0" w:lineRule="atLeast"/>
        <w:ind w:left="720" w:hanging="366"/>
        <w:rPr>
          <w:rFonts w:ascii="Times New Roman" w:eastAsia="Times New Roman" w:hAnsi="Times New Roman"/>
          <w:sz w:val="24"/>
        </w:rPr>
      </w:pPr>
      <w:r>
        <w:rPr>
          <w:rFonts w:ascii="Times New Roman" w:eastAsia="Times New Roman" w:hAnsi="Times New Roman"/>
          <w:sz w:val="24"/>
        </w:rPr>
        <w:t>Koordinuoja internetinio puslapio veiklą</w:t>
      </w:r>
    </w:p>
    <w:p w:rsidR="002A3FCB" w:rsidRDefault="002A3FCB" w:rsidP="002A3FCB">
      <w:pPr>
        <w:numPr>
          <w:ilvl w:val="0"/>
          <w:numId w:val="1"/>
        </w:numPr>
        <w:tabs>
          <w:tab w:val="left" w:pos="720"/>
        </w:tabs>
        <w:spacing w:line="0" w:lineRule="atLeast"/>
        <w:ind w:left="720" w:hanging="366"/>
        <w:rPr>
          <w:rFonts w:ascii="Times New Roman" w:eastAsia="Times New Roman" w:hAnsi="Times New Roman"/>
          <w:sz w:val="24"/>
        </w:rPr>
      </w:pPr>
      <w:r>
        <w:rPr>
          <w:rFonts w:ascii="Times New Roman" w:eastAsia="Times New Roman" w:hAnsi="Times New Roman"/>
          <w:sz w:val="24"/>
        </w:rPr>
        <w:t>Pagal paskirtas funkcijas ir vadybinę kompetenciją pildo statistines ataskaitas.</w:t>
      </w:r>
    </w:p>
    <w:p w:rsidR="002A3FCB" w:rsidRPr="00917811" w:rsidRDefault="002A3FCB" w:rsidP="002A3FCB">
      <w:pPr>
        <w:numPr>
          <w:ilvl w:val="0"/>
          <w:numId w:val="1"/>
        </w:numPr>
        <w:tabs>
          <w:tab w:val="left" w:pos="720"/>
        </w:tabs>
        <w:spacing w:line="0" w:lineRule="atLeast"/>
        <w:ind w:left="720" w:hanging="366"/>
        <w:rPr>
          <w:rFonts w:ascii="Times New Roman" w:eastAsia="Times New Roman" w:hAnsi="Times New Roman"/>
          <w:sz w:val="24"/>
        </w:rPr>
      </w:pPr>
      <w:r>
        <w:rPr>
          <w:rFonts w:ascii="Times New Roman" w:eastAsia="Times New Roman" w:hAnsi="Times New Roman"/>
          <w:sz w:val="24"/>
        </w:rPr>
        <w:t>Koordinuoja ugdymo karjerai organizavimą.</w:t>
      </w:r>
    </w:p>
    <w:p w:rsidR="002A3FCB" w:rsidRDefault="002A3FCB" w:rsidP="002A3FCB">
      <w:pPr>
        <w:numPr>
          <w:ilvl w:val="0"/>
          <w:numId w:val="1"/>
        </w:numPr>
        <w:tabs>
          <w:tab w:val="left" w:pos="720"/>
        </w:tabs>
        <w:spacing w:line="0" w:lineRule="atLeast"/>
        <w:ind w:left="720" w:hanging="366"/>
        <w:rPr>
          <w:rFonts w:ascii="Times New Roman" w:eastAsia="Times New Roman" w:hAnsi="Times New Roman"/>
          <w:sz w:val="24"/>
        </w:rPr>
      </w:pPr>
      <w:r>
        <w:rPr>
          <w:rFonts w:ascii="Times New Roman" w:eastAsia="Times New Roman" w:hAnsi="Times New Roman"/>
          <w:sz w:val="24"/>
        </w:rPr>
        <w:t>Vaduoja direktorių jam nesant darbe.</w:t>
      </w:r>
    </w:p>
    <w:p w:rsidR="002A3FCB" w:rsidRDefault="002A3FCB" w:rsidP="002A3FCB">
      <w:pPr>
        <w:spacing w:line="276" w:lineRule="exact"/>
        <w:rPr>
          <w:rFonts w:ascii="Times New Roman" w:eastAsia="Times New Roman" w:hAnsi="Times New Roman"/>
        </w:rPr>
      </w:pPr>
    </w:p>
    <w:p w:rsidR="002A3FCB" w:rsidRDefault="002A3FCB" w:rsidP="002A3FCB">
      <w:pPr>
        <w:spacing w:line="0" w:lineRule="atLeast"/>
        <w:rPr>
          <w:rFonts w:ascii="Times New Roman" w:eastAsia="Times New Roman" w:hAnsi="Times New Roman"/>
          <w:i/>
          <w:sz w:val="24"/>
        </w:rPr>
      </w:pPr>
      <w:r>
        <w:rPr>
          <w:rFonts w:ascii="Times New Roman" w:eastAsia="Times New Roman" w:hAnsi="Times New Roman"/>
          <w:i/>
          <w:sz w:val="24"/>
        </w:rPr>
        <w:t>Susipažinau:</w:t>
      </w:r>
    </w:p>
    <w:p w:rsidR="00B221B2" w:rsidRDefault="00B221B2" w:rsidP="002A3FCB">
      <w:pPr>
        <w:spacing w:line="0" w:lineRule="atLeast"/>
        <w:jc w:val="center"/>
      </w:pPr>
      <w:bookmarkStart w:id="0" w:name="page3"/>
      <w:bookmarkStart w:id="1" w:name="_GoBack"/>
      <w:bookmarkEnd w:id="0"/>
      <w:bookmarkEnd w:id="1"/>
    </w:p>
    <w:sectPr w:rsidR="00B221B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CB"/>
    <w:rsid w:val="002A3FCB"/>
    <w:rsid w:val="00B221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3FCB"/>
    <w:pPr>
      <w:spacing w:after="0" w:line="240" w:lineRule="auto"/>
    </w:pPr>
    <w:rPr>
      <w:rFonts w:ascii="Calibri" w:eastAsia="Calibri" w:hAnsi="Calibri"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3FCB"/>
    <w:pPr>
      <w:spacing w:after="0" w:line="240" w:lineRule="auto"/>
    </w:pPr>
    <w:rPr>
      <w:rFonts w:ascii="Calibri" w:eastAsia="Calibri" w:hAnsi="Calibri"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1632</Words>
  <Characters>931</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dc:creator>
  <cp:lastModifiedBy>mokykla</cp:lastModifiedBy>
  <cp:revision>1</cp:revision>
  <dcterms:created xsi:type="dcterms:W3CDTF">2021-10-20T13:45:00Z</dcterms:created>
  <dcterms:modified xsi:type="dcterms:W3CDTF">2021-10-20T13:45:00Z</dcterms:modified>
</cp:coreProperties>
</file>