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82" w:rsidRPr="00B51182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51182" w:rsidRPr="00B51182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Kaišiadorių suaugusiųjų ir jaunimo mokyklos  </w:t>
      </w: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</w:t>
      </w:r>
      <w:r w:rsidR="00914A2B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kovo 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0916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V-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14A2B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</w:t>
      </w: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B7A8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KAIŠIADORIŲ SUAUGUSIŲJŲ IR JAUNIMO MOKYKLOS 20</w:t>
      </w:r>
      <w:r w:rsidR="000F5892" w:rsidRPr="009B7A8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</w:t>
      </w:r>
      <w:r w:rsidRPr="009B7A8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METŲ VEIKLOS PLANAS</w:t>
      </w: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lt-LT"/>
        </w:rPr>
      </w:pPr>
      <w:r w:rsidRPr="009B7A8B">
        <w:rPr>
          <w:rFonts w:ascii="Times New Roman" w:eastAsia="Arial" w:hAnsi="Times New Roman" w:cs="Times New Roman"/>
          <w:b/>
          <w:sz w:val="24"/>
          <w:szCs w:val="24"/>
          <w:lang w:eastAsia="lt-LT"/>
        </w:rPr>
        <w:t>STRATEGINIS TIKSLAS IR PROGRAMOS</w:t>
      </w:r>
    </w:p>
    <w:tbl>
      <w:tblPr>
        <w:tblpPr w:leftFromText="180" w:rightFromText="180" w:vertAnchor="text" w:horzAnchor="margin" w:tblpXSpec="center" w:tblpY="19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9B7A8B" w:rsidRPr="009B7A8B" w:rsidTr="002C0FC7">
        <w:trPr>
          <w:trHeight w:val="1947"/>
        </w:trPr>
        <w:tc>
          <w:tcPr>
            <w:tcW w:w="6487" w:type="dxa"/>
          </w:tcPr>
          <w:p w:rsidR="00B51182" w:rsidRPr="009B7A8B" w:rsidRDefault="00667334" w:rsidP="000F5892">
            <w:pPr>
              <w:spacing w:after="0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E912" wp14:editId="18923DD2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968375</wp:posOffset>
                      </wp:positionV>
                      <wp:extent cx="818515" cy="607695"/>
                      <wp:effectExtent l="0" t="0" r="76835" b="5905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8515" cy="60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317.25pt;margin-top:76.25pt;width:64.45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jO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B5118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Strateginis tikslas</w:t>
            </w:r>
            <w:r w:rsidR="000F589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-  užtikrinti švietimo kokybę ir sudaryti sąlygas mokytis visą gyvenimą, padėti pasirengti integracijai į visuomenę ir siekti asmeninės </w:t>
            </w:r>
            <w:proofErr w:type="spellStart"/>
            <w:r w:rsidR="000F589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ūgties</w:t>
            </w:r>
            <w:proofErr w:type="spellEnd"/>
            <w:r w:rsidR="000F589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</w:tbl>
    <w:p w:rsidR="00B51182" w:rsidRPr="009B7A8B" w:rsidRDefault="00B51182" w:rsidP="00B5118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lt-LT"/>
        </w:rPr>
      </w:pPr>
    </w:p>
    <w:tbl>
      <w:tblPr>
        <w:tblW w:w="93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35"/>
      </w:tblGrid>
      <w:tr w:rsidR="00B51182" w:rsidRPr="009B7A8B" w:rsidTr="002C0FC7"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82" w:rsidRPr="009B7A8B" w:rsidRDefault="00667334" w:rsidP="00B51182">
            <w:pPr>
              <w:spacing w:after="0"/>
              <w:ind w:right="29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B59CB" wp14:editId="14A085C2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-490855</wp:posOffset>
                      </wp:positionV>
                      <wp:extent cx="1071245" cy="607695"/>
                      <wp:effectExtent l="38100" t="0" r="14605" b="5905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1245" cy="60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6.05pt;margin-top:-38.65pt;width:84.35pt;height:4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EFBC5" wp14:editId="5FCDA628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114300</wp:posOffset>
                      </wp:positionV>
                      <wp:extent cx="2861945" cy="741680"/>
                      <wp:effectExtent l="0" t="0" r="14605" b="2032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8CE" w:rsidRPr="005272AA" w:rsidRDefault="002268CE" w:rsidP="00B5118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1.Programa.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Ugdymo turinio programos įgyvendinimas  </w:t>
                                  </w: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(01).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0.9pt;margin-top:9pt;width:225.3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">
                      <v:textbox>
                        <w:txbxContent>
                          <w:p w:rsidR="002268CE" w:rsidRPr="005272AA" w:rsidRDefault="002268CE" w:rsidP="00B511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1.Programa.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Ugdymo turinio programos įgyvendinimas  </w:t>
                            </w: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(01).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1182" w:rsidRPr="009B7A8B" w:rsidRDefault="00667334" w:rsidP="00B51182">
            <w:pPr>
              <w:spacing w:after="0"/>
              <w:ind w:right="29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E04A0" wp14:editId="4F54615E">
                      <wp:simplePos x="0" y="0"/>
                      <wp:positionH relativeFrom="column">
                        <wp:posOffset>6031865</wp:posOffset>
                      </wp:positionH>
                      <wp:positionV relativeFrom="paragraph">
                        <wp:posOffset>67945</wp:posOffset>
                      </wp:positionV>
                      <wp:extent cx="2750820" cy="721995"/>
                      <wp:effectExtent l="0" t="0" r="11430" b="209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8CE" w:rsidRPr="005272AA" w:rsidRDefault="002268CE" w:rsidP="00B5118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2. Programa.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Ugdymo aplinkos  programos įgyvendinimas</w:t>
                                  </w: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(02).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474.95pt;margin-top:5.35pt;width:216.6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x0KQIAAE8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">
                      <v:textbox>
                        <w:txbxContent>
                          <w:p w:rsidR="002268CE" w:rsidRPr="005272AA" w:rsidRDefault="002268CE" w:rsidP="00B511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Programa.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 aplinkos  programos įgyvendinimas</w:t>
                            </w: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(02).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1182" w:rsidRPr="009B7A8B" w:rsidRDefault="00B51182" w:rsidP="00B51182">
            <w:pPr>
              <w:spacing w:after="0"/>
              <w:ind w:left="4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51182" w:rsidRPr="009B7A8B" w:rsidRDefault="00B51182" w:rsidP="00B51182">
      <w:pPr>
        <w:spacing w:after="0"/>
        <w:rPr>
          <w:rFonts w:ascii="Times New Roman" w:eastAsia="Arial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8"/>
        <w:gridCol w:w="2454"/>
        <w:gridCol w:w="142"/>
        <w:gridCol w:w="3138"/>
        <w:gridCol w:w="1741"/>
        <w:gridCol w:w="1219"/>
        <w:gridCol w:w="17"/>
        <w:gridCol w:w="914"/>
        <w:gridCol w:w="16"/>
        <w:gridCol w:w="1119"/>
        <w:gridCol w:w="58"/>
      </w:tblGrid>
      <w:tr w:rsidR="009B7A8B" w:rsidRPr="009B7A8B" w:rsidTr="002C0FC7">
        <w:trPr>
          <w:gridAfter w:val="1"/>
          <w:wAfter w:w="58" w:type="dxa"/>
          <w:trHeight w:val="480"/>
        </w:trPr>
        <w:tc>
          <w:tcPr>
            <w:tcW w:w="1526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Tikslo kodas</w:t>
            </w:r>
          </w:p>
        </w:tc>
        <w:tc>
          <w:tcPr>
            <w:tcW w:w="1798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Uždavinys</w:t>
            </w:r>
          </w:p>
        </w:tc>
        <w:tc>
          <w:tcPr>
            <w:tcW w:w="2596" w:type="dxa"/>
            <w:gridSpan w:val="2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3138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Proceso ir/ar indėlio vertinimo kriterijai, mato vienetai, reikšmės</w:t>
            </w:r>
          </w:p>
        </w:tc>
        <w:tc>
          <w:tcPr>
            <w:tcW w:w="1741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 vykdytojai</w:t>
            </w:r>
          </w:p>
        </w:tc>
        <w:tc>
          <w:tcPr>
            <w:tcW w:w="1236" w:type="dxa"/>
            <w:gridSpan w:val="2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2049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Asignavimai 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(tūkst. </w:t>
            </w:r>
            <w:proofErr w:type="spellStart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</w:tr>
      <w:tr w:rsidR="009B7A8B" w:rsidRPr="009B7A8B" w:rsidTr="002C0FC7">
        <w:trPr>
          <w:gridAfter w:val="1"/>
          <w:wAfter w:w="58" w:type="dxa"/>
          <w:trHeight w:val="345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MK</w:t>
            </w:r>
          </w:p>
        </w:tc>
        <w:tc>
          <w:tcPr>
            <w:tcW w:w="1119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SB</w:t>
            </w:r>
          </w:p>
        </w:tc>
      </w:tr>
      <w:tr w:rsidR="009B7A8B" w:rsidRPr="009B7A8B" w:rsidTr="002C0FC7">
        <w:trPr>
          <w:gridAfter w:val="1"/>
          <w:wAfter w:w="58" w:type="dxa"/>
        </w:trPr>
        <w:tc>
          <w:tcPr>
            <w:tcW w:w="1526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01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558" w:type="dxa"/>
            <w:gridSpan w:val="10"/>
          </w:tcPr>
          <w:p w:rsidR="00B51182" w:rsidRPr="009B7A8B" w:rsidRDefault="00B20C13" w:rsidP="00B20C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UGDYMO TURINIO TOBULINIMO PROGRAMOS ĮGYVENDINIMAS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1116"/>
        </w:trPr>
        <w:tc>
          <w:tcPr>
            <w:tcW w:w="1526" w:type="dxa"/>
            <w:vMerge w:val="restart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Visapusiškai tenkinti individualius mokinių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>ugdymosi poreikius, siekti mokymosi pažangos ir geresnių</w:t>
            </w:r>
            <w:r w:rsidR="00685295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veiklos rezultatų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bendradarbiaujant.</w:t>
            </w:r>
          </w:p>
        </w:tc>
        <w:tc>
          <w:tcPr>
            <w:tcW w:w="1798" w:type="dxa"/>
            <w:vMerge w:val="restart"/>
          </w:tcPr>
          <w:p w:rsidR="001F7B7B" w:rsidRPr="009B7A8B" w:rsidRDefault="001F7B7B" w:rsidP="00B5118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Sudaryti sąlygas suaugusiems ir jaunimui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>gauti kokybišką išsilavinimą maksimaliai išnaudojant ugdymo plano teikiamas galimybes, tobulinant mokinio individualios pažangos fiksavimą ir mokymąsi bendradarbiaujant.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E80E6D">
            <w:pPr>
              <w:pStyle w:val="Sraopastraipa"/>
              <w:spacing w:after="0"/>
              <w:ind w:left="-63" w:right="1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>Užtikrinti kokybišką mokyklos ugdymo plano įgyvendinimą.</w:t>
            </w:r>
            <w:r w:rsidR="00E80E6D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(1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priedas)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 PUPP ir BE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2605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pasiekimų rezultatai ne žemesni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nei 2019 m.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2. Mokyklos ugdymo plano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 xml:space="preserve">įgyvendinimui numatyta ne mažiau  kaip 97 proc. BUP teikiamų galimybių. 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3. Neformaliojo ugdymo programų ir jas pasirinkusių mokinių skaičius padidėjo 20 proc. 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Pavaduotoja,</w:t>
            </w:r>
          </w:p>
          <w:p w:rsidR="001F7B7B" w:rsidRPr="009B7A8B" w:rsidRDefault="00DD2605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kyrių vedėjas  atsakingas už neformalųjį 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ugdymą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I-IV ketvirčiai</w:t>
            </w:r>
          </w:p>
        </w:tc>
        <w:tc>
          <w:tcPr>
            <w:tcW w:w="930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8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125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Taikyti mokinių pažangos ir pasiekimų vertinimo ir įsivertinimo sistemą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siekiant padėti mokiniui save pažinti, mokytis ir </w:t>
            </w:r>
            <w:proofErr w:type="spellStart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resocializuotis</w:t>
            </w:r>
            <w:proofErr w:type="spellEnd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visuomenėje.</w:t>
            </w:r>
          </w:p>
        </w:tc>
        <w:tc>
          <w:tcPr>
            <w:tcW w:w="3138" w:type="dxa"/>
          </w:tcPr>
          <w:p w:rsidR="001F7B7B" w:rsidRPr="009B7A8B" w:rsidRDefault="002268CE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Visi mokytojai ir mokiniai taikys mokinių pažangos ir pasiekimų vertinimo ir įsivertinimo sistemą.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236" w:type="dxa"/>
            <w:gridSpan w:val="2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30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mokinių pažintinę veiklą,</w:t>
            </w:r>
            <w:r w:rsidR="00DD260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 karjerai veiklas</w:t>
            </w:r>
            <w:r w:rsidR="00CC012A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kurti edukacines erdves ne mokyklos</w:t>
            </w:r>
            <w:r w:rsidR="00CC012A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ribose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1.Org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anizuojamos edukacinės išvykos, 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popietės mokykloje, jų skaičius.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30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19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spacing w:after="0"/>
              <w:ind w:right="1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kvalifikacijos kėlimo programą, atitinkančią strateginius mokyklos tikslus.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veiklos planų įgyvendinimas.</w:t>
            </w:r>
          </w:p>
          <w:p w:rsidR="001F7B7B" w:rsidRPr="009B7A8B" w:rsidRDefault="001F7B7B" w:rsidP="00E8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CC012A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priedai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1.Kvalifikacijos tobulinimo renginiuose pagal mokyklos nustatytas kvalifikacijos tobulinimo kryptis (kvalifikacijos programą) mokėsi ne mažiau kaip 80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proc. pedagoginių darbuotojų.</w:t>
            </w:r>
          </w:p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2.Bendradarbiaujant ir dalijantis patirtimi mokėsi ne mažiau kaip 8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proc. mokytojų.</w:t>
            </w:r>
          </w:p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Ne mažiau kaip 50 proc. stebėtų pamokų metu buvo vertinama individuali mokinio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pažanga, skatinamas įsivertinimas, vyko individualizavimas ir diferencijavimas. 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Metodinių grupių pirmininkai, pavaduotoja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30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1119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88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(NŠ)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papildančio formalųjį ugdymą, programų įgyvendinimas.</w:t>
            </w:r>
          </w:p>
        </w:tc>
        <w:tc>
          <w:tcPr>
            <w:tcW w:w="3138" w:type="dxa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1.Mokinių, dalyvaujančių NŠ programų įgyvendinime, skaičius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padidėjo 20 proc.</w:t>
            </w:r>
          </w:p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2.Neformaliojo švietimo programų skaičius nesumažėjo.</w:t>
            </w:r>
          </w:p>
        </w:tc>
        <w:tc>
          <w:tcPr>
            <w:tcW w:w="1741" w:type="dxa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Direktorės pavaduotoja ugdymui,</w:t>
            </w:r>
          </w:p>
          <w:p w:rsidR="001F7B7B" w:rsidRPr="009B7A8B" w:rsidRDefault="00CC012A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kyrių vedėjas  atsakingas už neformalųjį ugdymą</w:t>
            </w:r>
          </w:p>
        </w:tc>
        <w:tc>
          <w:tcPr>
            <w:tcW w:w="1236" w:type="dxa"/>
            <w:gridSpan w:val="2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  <w:tcBorders>
              <w:top w:val="nil"/>
            </w:tcBorders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86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Nuotolinio mokymo(si) sistemos tobulinimas.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100 proc. pedagogų tobulins kvalifikaciją seminaruose, skirtuose nuotolinio mokymo tobulinimui.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Pagerės mokinių mokymosi pažanga 20 proc. lyginant su 2019 metais</w:t>
            </w:r>
            <w:r w:rsidR="00685295" w:rsidRPr="009B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50 proc. mokinių bus suteikta individuali pagalba mokantis.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50 proc. mokinių dalyvaus organizuojamose individualiose konsultacijose.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50 proc. mokinių prisijungs prie „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“ sistemos.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100 proc. mokytojų į „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Moodel</w:t>
            </w:r>
            <w:proofErr w:type="spellEnd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“ sistemą patalpins 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vaizdo pamokas.</w:t>
            </w:r>
          </w:p>
          <w:p w:rsidR="001F7B7B" w:rsidRPr="009B7A8B" w:rsidRDefault="001F7B7B" w:rsidP="00B5118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1F7B7B" w:rsidRPr="009B7A8B" w:rsidRDefault="001F7B7B" w:rsidP="001F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Direktorė, direktorės pavaduotoja ugdymui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361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skyriuje dirbantiems mokytojams edukacinę, praktinę, pažintinę veiklą ne mokykloje.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1.Organizuojamos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išvykos, jų skaičius.</w:t>
            </w:r>
          </w:p>
          <w:p w:rsidR="001F7B7B" w:rsidRPr="009B7A8B" w:rsidRDefault="00685295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100 proc. dalyvavusių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edukacinėje išvykoje.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098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sąlygas Pravieniški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skyriuje dirbantiems mokytojams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pasitikrinti sveikatą.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Mokytojų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 kuriems suteikta paslauga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 skaičius.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2846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Gerinti mokyklos veiklos kokybę.</w:t>
            </w:r>
          </w:p>
        </w:tc>
        <w:tc>
          <w:tcPr>
            <w:tcW w:w="3138" w:type="dxa"/>
          </w:tcPr>
          <w:p w:rsidR="001F7B7B" w:rsidRPr="009B7A8B" w:rsidRDefault="001F7B7B" w:rsidP="001F7B7B">
            <w:pPr>
              <w:pStyle w:val="Sraopastraipa"/>
              <w:numPr>
                <w:ilvl w:val="0"/>
                <w:numId w:val="3"/>
              </w:numPr>
              <w:ind w:left="-108"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30-40 proc. abiturientų, pasirinkusių laikyti lietuvių kalbos</w:t>
            </w:r>
            <w:r w:rsidR="00CC012A"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CC012A" w:rsidRPr="009B7A8B">
              <w:rPr>
                <w:rFonts w:ascii="Times New Roman" w:hAnsi="Times New Roman" w:cs="Times New Roman"/>
                <w:sz w:val="24"/>
                <w:szCs w:val="24"/>
              </w:rPr>
              <w:t>litteratūros</w:t>
            </w:r>
            <w:proofErr w:type="spellEnd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2A" w:rsidRPr="009B7A8B">
              <w:rPr>
                <w:rFonts w:ascii="Times New Roman" w:hAnsi="Times New Roman" w:cs="Times New Roman"/>
                <w:sz w:val="24"/>
                <w:szCs w:val="24"/>
              </w:rPr>
              <w:t>bei technologijų  mokyklinius brandos egzaminus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, įvertinimas bus ne mažesnis nei 6 balai.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10 proc. mokyklos dešimtos klasės mokinių, laikančių PUPP, rezultatas bus ne mažesnis nei 7 balai.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60 proc. mokinių įgis pagrindinį išsilavinimą.</w:t>
            </w:r>
          </w:p>
          <w:p w:rsidR="001F7B7B" w:rsidRPr="009B7A8B" w:rsidRDefault="00685295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60  proc. abiturientų įgi</w:t>
            </w:r>
            <w:r w:rsidR="001F7B7B" w:rsidRPr="009B7A8B">
              <w:rPr>
                <w:rFonts w:ascii="Times New Roman" w:hAnsi="Times New Roman" w:cs="Times New Roman"/>
                <w:sz w:val="24"/>
                <w:szCs w:val="24"/>
              </w:rPr>
              <w:t>s vidurinį išsilavinimą.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Direktorius, direktorės pavaduotoja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B20C13">
        <w:trPr>
          <w:gridAfter w:val="1"/>
          <w:wAfter w:w="58" w:type="dxa"/>
          <w:trHeight w:val="1561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proofErr w:type="spellStart"/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tarpinstitucinius</w:t>
            </w:r>
            <w:proofErr w:type="spellEnd"/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konkursus, varžybas ir socialines akcijas.</w:t>
            </w:r>
          </w:p>
        </w:tc>
        <w:tc>
          <w:tcPr>
            <w:tcW w:w="3138" w:type="dxa"/>
          </w:tcPr>
          <w:p w:rsidR="001F7B7B" w:rsidRPr="009B7A8B" w:rsidRDefault="008516E7" w:rsidP="001F7B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konkursai, varžybos, socialinės akcijos, jų skaičius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B20C13">
        <w:trPr>
          <w:gridAfter w:val="1"/>
          <w:wAfter w:w="58" w:type="dxa"/>
          <w:trHeight w:val="154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pStyle w:val="Normal1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7A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Dalyvauti respublikiniuose konkursuose ir tarptautiniuose projektuose.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1F7B7B" w:rsidRPr="009B7A8B" w:rsidRDefault="008516E7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konkursai ir projektai, jų skaičius.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1077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Vystyti bendradarbiavimo veiklas su kitomis ugdymo institucijomis.</w:t>
            </w:r>
          </w:p>
        </w:tc>
        <w:tc>
          <w:tcPr>
            <w:tcW w:w="3138" w:type="dxa"/>
          </w:tcPr>
          <w:p w:rsidR="001F7B7B" w:rsidRPr="009B7A8B" w:rsidRDefault="000D60A3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Renginys, konferencija 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seminaras su Panevėžio s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uaugusiųjų ir jaunimo mokykla bei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Trakų mokymo centru, jų skaičius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 </w:t>
            </w:r>
          </w:p>
        </w:tc>
        <w:tc>
          <w:tcPr>
            <w:tcW w:w="1236" w:type="dxa"/>
            <w:gridSpan w:val="2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1597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ir vykdyti mokyklos bibliotekos veiklos planą.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priedas)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7B7B" w:rsidRPr="009B7A8B" w:rsidRDefault="000D60A3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Veiklų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kuriose dalyvauja daugiau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nei 10 mokinių, skaičius.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Parodų skaičius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Skaitytojų skaičiaus pokytis (proc.).</w:t>
            </w:r>
          </w:p>
        </w:tc>
        <w:tc>
          <w:tcPr>
            <w:tcW w:w="1741" w:type="dxa"/>
          </w:tcPr>
          <w:p w:rsidR="008516E7" w:rsidRPr="009B7A8B" w:rsidRDefault="00FF0A0F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Bibliotekininkai,</w:t>
            </w:r>
          </w:p>
          <w:p w:rsidR="001F7B7B" w:rsidRPr="009B7A8B" w:rsidRDefault="00FF0A0F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irektoriaus pavaduotojai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241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E8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mokyklos tarybos veiklą vadovaujantis veiklos planu. (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priedas)</w:t>
            </w:r>
          </w:p>
        </w:tc>
        <w:tc>
          <w:tcPr>
            <w:tcW w:w="3138" w:type="dxa"/>
          </w:tcPr>
          <w:p w:rsidR="001F7B7B" w:rsidRPr="009B7A8B" w:rsidRDefault="001F7B7B" w:rsidP="001F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Mokyklos tarybos posėdžiuose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80 proc. tarybos narių.</w:t>
            </w:r>
          </w:p>
          <w:p w:rsidR="001F7B7B" w:rsidRPr="009B7A8B" w:rsidRDefault="001F7B7B" w:rsidP="001F7B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90 proc.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vyks mokyklos tarybos posėdžių,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kurie padės planuoti mokyklos veiklą.</w:t>
            </w:r>
          </w:p>
          <w:p w:rsidR="001F7B7B" w:rsidRPr="009B7A8B" w:rsidRDefault="001F7B7B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tarybos pirmininkas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750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1F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tradicinius mokyklos renginius.</w:t>
            </w:r>
          </w:p>
          <w:p w:rsidR="001F7B7B" w:rsidRPr="009B7A8B" w:rsidRDefault="001F7B7B" w:rsidP="001F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Pagal atskirą renginių planą. (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priedas)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1.Kurti ir plėtoti autentiškus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ritualus ir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tradicijas.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2.Suorganizuoti ne mažiau ka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ip 80 proc. planuojamų renginių.</w:t>
            </w:r>
          </w:p>
          <w:p w:rsidR="001F7B7B" w:rsidRPr="009B7A8B" w:rsidRDefault="001F7B7B" w:rsidP="001F7B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Bendradarbiauti su rajono ir Respublikos mokyklomis.</w:t>
            </w:r>
          </w:p>
          <w:p w:rsidR="001F7B7B" w:rsidRPr="009B7A8B" w:rsidRDefault="001F7B7B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1F7B7B" w:rsidRPr="009B7A8B" w:rsidRDefault="001F7B7B" w:rsidP="001F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Renginių organizavimo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grupė</w:t>
            </w: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3324E9">
        <w:trPr>
          <w:gridAfter w:val="1"/>
          <w:wAfter w:w="58" w:type="dxa"/>
          <w:trHeight w:val="1308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 w:val="restart"/>
          </w:tcPr>
          <w:p w:rsidR="001F7B7B" w:rsidRPr="009B7A8B" w:rsidRDefault="000D60A3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1.2.T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eikti veiksmingą švietimo pagalbą</w:t>
            </w:r>
            <w:r w:rsidR="00FF0A0F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Teikti pedagoginę</w:t>
            </w:r>
            <w:r w:rsidR="00FF0A0F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socialinę pagalbą įvairių ugdymosi poreikių mokiniams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1.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Mokinių, gaunančių paramą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,skaičius (nemokamas maitinimas).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Mokinių, kuriems suteikta paslauga,  skaičius.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1F7B7B" w:rsidRPr="009B7A8B" w:rsidRDefault="001B183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pecialusis pedagogas</w:t>
            </w:r>
          </w:p>
          <w:p w:rsidR="001F7B7B" w:rsidRPr="009B7A8B" w:rsidRDefault="001F7B7B" w:rsidP="0085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3926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specialistų veiklos planų, vaiko gerovės komisijos veiklos plano įgyvendinimas.</w:t>
            </w:r>
          </w:p>
          <w:p w:rsidR="00B51182" w:rsidRPr="009B7A8B" w:rsidRDefault="00B51182" w:rsidP="00E8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,1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priedas).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1.Specialioji pedagoginė pagalba teikiama ne m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ažiau kaip 95 proc. SUP mokinių.</w:t>
            </w:r>
          </w:p>
          <w:p w:rsidR="00B51182" w:rsidRPr="009B7A8B" w:rsidRDefault="008516E7" w:rsidP="00B511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51182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.Socialinės rizikos mokinių lankomumas 201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B51182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pagerėjo 10-15 proc.</w:t>
            </w:r>
          </w:p>
          <w:p w:rsidR="00B51182" w:rsidRPr="009B7A8B" w:rsidRDefault="000D60A3" w:rsidP="00B511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B51182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Administraciniuose </w:t>
            </w:r>
            <w:r w:rsidR="00B51182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pasitarimuose svarstomų netinkamai besielgiančių mokinių skaičius sumažėjo.</w:t>
            </w:r>
          </w:p>
          <w:p w:rsidR="003324E9" w:rsidRPr="009B7A8B" w:rsidRDefault="003324E9" w:rsidP="00B511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4E9" w:rsidRPr="009B7A8B" w:rsidRDefault="003324E9" w:rsidP="00B511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3324E9" w:rsidRPr="009B7A8B" w:rsidRDefault="003324E9" w:rsidP="00B511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1CD1" w:rsidRPr="009B7A8B" w:rsidRDefault="00821CD1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3324E9">
        <w:trPr>
          <w:gridAfter w:val="10"/>
          <w:wAfter w:w="10818" w:type="dxa"/>
          <w:trHeight w:val="276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21CD1">
        <w:trPr>
          <w:gridAfter w:val="10"/>
          <w:wAfter w:w="10818" w:type="dxa"/>
          <w:trHeight w:val="276"/>
        </w:trPr>
        <w:tc>
          <w:tcPr>
            <w:tcW w:w="1526" w:type="dxa"/>
            <w:vMerge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3844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1.3.Tobulinti mokyklos veiklos vertinimą ir įsivertinimą.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tobulin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amų vidaus įsivertinimo sričių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įsivertinimą.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1.Įsivertinime dalyvaujančių kolektyvo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bendruomenės narių skaičius.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V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isi v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idaus įsivertinimo (grupė) 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nariai dalyvaus mokymuose. 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Atliekami tyrimai, išsiaiškinami stiprieji ir tobulintini veiklos aspektai, kurie tampa pagrindu ekonomiškai ir veiksmingai </w:t>
            </w:r>
            <w:proofErr w:type="spellStart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jant</w:t>
            </w:r>
            <w:proofErr w:type="spellEnd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veiklą.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ugdymui, skyrių vedė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jas, vidaus įsivertinimo grupės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9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31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516E7">
        <w:trPr>
          <w:gridAfter w:val="1"/>
          <w:wAfter w:w="58" w:type="dxa"/>
          <w:trHeight w:val="2629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veiklos vertinimą.</w:t>
            </w:r>
          </w:p>
        </w:tc>
        <w:tc>
          <w:tcPr>
            <w:tcW w:w="3138" w:type="dxa"/>
          </w:tcPr>
          <w:p w:rsidR="00B51182" w:rsidRPr="009B7A8B" w:rsidRDefault="00B51182" w:rsidP="003324E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Visų darbuotojų</w:t>
            </w:r>
            <w:r w:rsidR="00EB6F8C"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praėjusio laikotarpio (metų - aptarnaujančio personalo, mokytojų - mokslo metų)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>įvertinamas</w:t>
            </w:r>
            <w:r w:rsidR="00EB6F8C"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tikslų pasiekimas bei </w:t>
            </w:r>
            <w:r w:rsidR="00EB6F8C"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>kompetencijos ir numatomos</w:t>
            </w:r>
            <w:r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ateinančio laikotarpio veiklos (tikslai) ir tobulinimosi sritys.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16E7" w:rsidRPr="009B7A8B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B51182" w:rsidRPr="009B7A8B" w:rsidRDefault="003324E9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Direktorius</w:t>
            </w:r>
          </w:p>
        </w:tc>
        <w:tc>
          <w:tcPr>
            <w:tcW w:w="1219" w:type="dxa"/>
          </w:tcPr>
          <w:p w:rsidR="00B51182" w:rsidRPr="009B7A8B" w:rsidRDefault="00B51182" w:rsidP="0033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</w:t>
            </w:r>
            <w:r w:rsidR="003324E9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ketvirčiai</w:t>
            </w:r>
          </w:p>
        </w:tc>
        <w:tc>
          <w:tcPr>
            <w:tcW w:w="931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</w:trPr>
        <w:tc>
          <w:tcPr>
            <w:tcW w:w="1526" w:type="dxa"/>
            <w:tcBorders>
              <w:top w:val="nil"/>
            </w:tcBorders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02</w:t>
            </w:r>
          </w:p>
        </w:tc>
        <w:tc>
          <w:tcPr>
            <w:tcW w:w="12558" w:type="dxa"/>
            <w:gridSpan w:val="10"/>
            <w:tcBorders>
              <w:top w:val="nil"/>
            </w:tcBorders>
          </w:tcPr>
          <w:p w:rsidR="00B51182" w:rsidRPr="009B7A8B" w:rsidRDefault="00B51182" w:rsidP="00C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UGDYMO </w:t>
            </w:r>
            <w:r w:rsidR="00C0008E"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APLINKOS </w:t>
            </w: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PROGRAMA</w:t>
            </w:r>
          </w:p>
        </w:tc>
      </w:tr>
      <w:tr w:rsidR="009B7A8B" w:rsidRPr="009B7A8B" w:rsidTr="00C0008E">
        <w:trPr>
          <w:gridAfter w:val="1"/>
          <w:wAfter w:w="58" w:type="dxa"/>
          <w:trHeight w:val="2519"/>
        </w:trPr>
        <w:tc>
          <w:tcPr>
            <w:tcW w:w="1526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 kokybišką, saugią, patrauklią ir higienos normų reikalavimus atitinkančią ugdymo aplinką.</w:t>
            </w:r>
          </w:p>
        </w:tc>
        <w:tc>
          <w:tcPr>
            <w:tcW w:w="1798" w:type="dxa"/>
            <w:vMerge w:val="restart"/>
          </w:tcPr>
          <w:p w:rsidR="00B51182" w:rsidRPr="009B7A8B" w:rsidRDefault="00B51182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2.1. 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Atnaujinti edukacines erdves, </w:t>
            </w:r>
            <w:proofErr w:type="gramStart"/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atitinkančias  higienos</w:t>
            </w:r>
            <w:proofErr w:type="gramEnd"/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normų reikalavimus.</w:t>
            </w:r>
          </w:p>
        </w:tc>
        <w:tc>
          <w:tcPr>
            <w:tcW w:w="2454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aprūpinimo mokymo/si priemonėmis bei IKT diegimo užtikrinimas.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0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Skaitmeninių ir spausdintų vadovėlių, mokomosios literatūros bei mokymo/si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priemonių poreikių patenkintas.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2.Mokytojų darbo vietų ir kabinetų modernizavimo ugdymui poreikis patenkintas 100 proc.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Kompiuterinės įrangos skaičius mokykloje ir Pravieniškių skyriuose.</w:t>
            </w: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4.Kanceliarinėms prekėms (popierius, kreida, rašikliai ir kt.) skirta lėšų dalis vienai pedagoginei normai (asmeniškai ir bendriesiems reikalams)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Spausdinimo ir kopijavimo įrangai aptarnauti skirta lėšų dalis vienai pedagoginei normai.</w:t>
            </w: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 ūkio 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bendriesiems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reikalams, skyrių vedėjas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E80E6D">
        <w:trPr>
          <w:gridAfter w:val="1"/>
          <w:wAfter w:w="58" w:type="dxa"/>
          <w:trHeight w:val="3667"/>
        </w:trPr>
        <w:tc>
          <w:tcPr>
            <w:tcW w:w="1526" w:type="dxa"/>
            <w:vMerge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454" w:type="dxa"/>
          </w:tcPr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mokyklos edukacinių erdvių ir ūkinės veiklos planą.</w:t>
            </w:r>
          </w:p>
          <w:p w:rsidR="00C0008E" w:rsidRPr="009B7A8B" w:rsidRDefault="00EB6F8C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(Ūkinės veiklos planas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priedas)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80" w:type="dxa"/>
            <w:gridSpan w:val="2"/>
          </w:tcPr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1.Pravieniškių skyriuose 4 mokomieji kabinetai aprūpinti kompiuteriais, 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multimedijomis</w:t>
            </w:r>
            <w:proofErr w:type="spellEnd"/>
            <w:r w:rsidR="00EB6F8C" w:rsidRPr="009B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2.Pravieniškių skyriuose įrengtas naujas mokytojų kambarys, sutvarkyta po vieną mokomąją klasę I ir II sektoriuje.</w:t>
            </w: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.Bendrųjų edukacinių erdvių, IT ir ilgalaikio turto remonto poreikis patenkintas 70 proc.</w:t>
            </w: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ūkio reikalams, skyrių vedėjas</w:t>
            </w:r>
          </w:p>
        </w:tc>
        <w:tc>
          <w:tcPr>
            <w:tcW w:w="1236" w:type="dxa"/>
            <w:gridSpan w:val="2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ketvirčiai</w:t>
            </w:r>
          </w:p>
        </w:tc>
        <w:tc>
          <w:tcPr>
            <w:tcW w:w="914" w:type="dxa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5" w:type="dxa"/>
            <w:gridSpan w:val="2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B7A8B" w:rsidRPr="009B7A8B" w:rsidTr="00C0008E">
        <w:trPr>
          <w:gridAfter w:val="1"/>
          <w:wAfter w:w="58" w:type="dxa"/>
          <w:trHeight w:val="1168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54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administravimo, personalo kvalifikacijos tobulinimo, aplinkos ir turto priežiūros bei saugos užtikrinimas.</w:t>
            </w:r>
          </w:p>
        </w:tc>
        <w:tc>
          <w:tcPr>
            <w:tcW w:w="3280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1.Tarnybinių patalpų valytojos, pare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igybei tenkantis valomas plotas.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2.Vykusių į komandiruotes kelti kvalifikaciją 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personalo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skaičius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0008E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Tobulinusių kvalifikaciją dėl pasikeitusių teisės aktų darbuotojų skaičius.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ūkio reikalams, skyrių vedėjas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0"/>
          <w:wAfter w:w="10818" w:type="dxa"/>
          <w:trHeight w:val="475"/>
        </w:trPr>
        <w:tc>
          <w:tcPr>
            <w:tcW w:w="1526" w:type="dxa"/>
            <w:vMerge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0"/>
          <w:wAfter w:w="10818" w:type="dxa"/>
          <w:trHeight w:val="276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C0008E">
        <w:trPr>
          <w:gridAfter w:val="10"/>
          <w:wAfter w:w="10818" w:type="dxa"/>
          <w:trHeight w:val="276"/>
        </w:trPr>
        <w:tc>
          <w:tcPr>
            <w:tcW w:w="1526" w:type="dxa"/>
            <w:vMerge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E80E6D">
        <w:trPr>
          <w:trHeight w:val="58"/>
        </w:trPr>
        <w:tc>
          <w:tcPr>
            <w:tcW w:w="1526" w:type="dxa"/>
            <w:vMerge/>
          </w:tcPr>
          <w:p w:rsidR="00817D00" w:rsidRPr="009B7A8B" w:rsidRDefault="00817D00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817D00" w:rsidRPr="009B7A8B" w:rsidRDefault="00817D00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18" w:type="dxa"/>
            <w:gridSpan w:val="10"/>
            <w:tcBorders>
              <w:top w:val="nil"/>
            </w:tcBorders>
          </w:tcPr>
          <w:p w:rsidR="00817D00" w:rsidRPr="009B7A8B" w:rsidRDefault="00817D00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  <w:tc>
          <w:tcPr>
            <w:tcW w:w="1798" w:type="dxa"/>
            <w:vMerge w:val="restart"/>
          </w:tcPr>
          <w:p w:rsidR="00B51182" w:rsidRPr="009B7A8B" w:rsidRDefault="00B51182" w:rsidP="0081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.</w:t>
            </w:r>
            <w:r w:rsidR="00817D00"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Modernizuoti mokyklos ugdymą, ugdymo aplinką </w:t>
            </w:r>
            <w:r w:rsidR="00817D00"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tinkamai aprūpinti būtinomis priemonėmis ir paslaugomis.</w:t>
            </w: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Mokinių pavėžėjimo užtikrinimas.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Pavežamų mokinių skaičius.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Transporto aptarnavimui skirtos lėšos.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mokinių nemokamą maitinimą.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Nemokamą maitinimą gaunančių mokinių skaičius.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 ūkio </w:t>
            </w:r>
            <w:r w:rsidR="00817D00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bendriesiems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reikalams</w:t>
            </w:r>
          </w:p>
        </w:tc>
        <w:tc>
          <w:tcPr>
            <w:tcW w:w="1236" w:type="dxa"/>
            <w:gridSpan w:val="2"/>
          </w:tcPr>
          <w:p w:rsidR="00B51182" w:rsidRPr="009B7A8B" w:rsidRDefault="00817D00" w:rsidP="0081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</w:t>
            </w:r>
            <w:r w:rsidR="00B51182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Išlaikyti mokyklai reikalingą aptarnaujantį personalą.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1.Aptarnaujančio personalo etatų skaičius.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B7A8B" w:rsidRPr="009B7A8B" w:rsidTr="00817D00"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Paslaugų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komunik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acijos ir higienos užtikrinimas, mokymo reikmių poreikis.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1.Ryšiams (telefonas, interne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tas) skirtų lėšų dalis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2.Patalpų šildy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mui skirta lėšų vienam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3.Vandens ir elektros energi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 skirta lėšų vienam mokiniui.</w:t>
            </w:r>
            <w:bookmarkStart w:id="0" w:name="_GoBack"/>
            <w:bookmarkEnd w:id="0"/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4.Higienos ir švaros užtikrinimui skirtų lėšų dalis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5.Laiku ir kokybiškai atliktos 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funkcijos.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Atliktų patikrinimų ataskaitos.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ūkio</w:t>
            </w:r>
            <w:r w:rsidR="00817D00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bendriesiems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reikalams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rPr>
          <w:trHeight w:val="1932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sąlygas mokyklos veiklai organizuoti 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(buhalterinių programų priežiūra, deratizacij</w:t>
            </w:r>
            <w:r w:rsidR="008A491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ryšiai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transporto išlaikymas  ir kt.)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1.Laiku ir kokybiškai atliktos funkcijos.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2.Atliktų patikrinimų ataskaitos.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pavaduotojas ūkio 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bendriesiems 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reikalams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Asignavimų valdytojas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Direktorė Jurgita </w:t>
      </w:r>
      <w:proofErr w:type="spellStart"/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Nauckūnienė</w:t>
      </w:r>
      <w:proofErr w:type="spellEnd"/>
    </w:p>
    <w:p w:rsidR="00B53E5A" w:rsidRPr="009B7A8B" w:rsidRDefault="00B51182" w:rsidP="0085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Programos </w:t>
      </w:r>
      <w:proofErr w:type="spellStart"/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koordinatorius(iai</w:t>
      </w:r>
      <w:proofErr w:type="spellEnd"/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Direktorės pavaduotoja ugdymui, pavaduotoja ūkio </w:t>
      </w:r>
      <w:r w:rsidR="0099590E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bendriesiems 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reikalams, skyrių vedėjas</w:t>
      </w:r>
      <w:r w:rsidR="00667334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Vyr. Finansininkas</w:t>
      </w:r>
      <w:r w:rsidR="00667334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67334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67334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67334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8516E7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Rita </w:t>
      </w:r>
      <w:proofErr w:type="spellStart"/>
      <w:r w:rsidR="008516E7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Subačienė</w:t>
      </w:r>
      <w:proofErr w:type="spellEnd"/>
    </w:p>
    <w:sectPr w:rsidR="00B53E5A" w:rsidRPr="009B7A8B" w:rsidSect="002C0FC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DE"/>
    <w:multiLevelType w:val="multilevel"/>
    <w:tmpl w:val="820E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03199"/>
    <w:multiLevelType w:val="multilevel"/>
    <w:tmpl w:val="063C9CC6"/>
    <w:lvl w:ilvl="0">
      <w:start w:val="1"/>
      <w:numFmt w:val="decimalZero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005" w:hanging="94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06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22D3432F"/>
    <w:multiLevelType w:val="hybridMultilevel"/>
    <w:tmpl w:val="3A2C09C4"/>
    <w:lvl w:ilvl="0" w:tplc="B0B0DE4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C6A"/>
    <w:multiLevelType w:val="hybridMultilevel"/>
    <w:tmpl w:val="831C59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82"/>
    <w:rsid w:val="000D60A3"/>
    <w:rsid w:val="000F5892"/>
    <w:rsid w:val="001B183E"/>
    <w:rsid w:val="001B47B2"/>
    <w:rsid w:val="001F7B7B"/>
    <w:rsid w:val="002268CE"/>
    <w:rsid w:val="002C0FC7"/>
    <w:rsid w:val="00315E7A"/>
    <w:rsid w:val="003324E9"/>
    <w:rsid w:val="005272AA"/>
    <w:rsid w:val="005E0916"/>
    <w:rsid w:val="00667334"/>
    <w:rsid w:val="00685295"/>
    <w:rsid w:val="007900D1"/>
    <w:rsid w:val="00815C7E"/>
    <w:rsid w:val="00817D00"/>
    <w:rsid w:val="00821CD1"/>
    <w:rsid w:val="008516E7"/>
    <w:rsid w:val="008A4915"/>
    <w:rsid w:val="00914A2B"/>
    <w:rsid w:val="0099590E"/>
    <w:rsid w:val="009B7A8B"/>
    <w:rsid w:val="00B20C13"/>
    <w:rsid w:val="00B51182"/>
    <w:rsid w:val="00B53E5A"/>
    <w:rsid w:val="00C0008E"/>
    <w:rsid w:val="00CC012A"/>
    <w:rsid w:val="00D6669F"/>
    <w:rsid w:val="00DD2605"/>
    <w:rsid w:val="00DE2BB3"/>
    <w:rsid w:val="00E80E6D"/>
    <w:rsid w:val="00EB6F8C"/>
    <w:rsid w:val="00F21AA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C13"/>
    <w:pPr>
      <w:ind w:left="720"/>
      <w:contextualSpacing/>
    </w:pPr>
  </w:style>
  <w:style w:type="paragraph" w:customStyle="1" w:styleId="Normal1">
    <w:name w:val="Normal1"/>
    <w:rsid w:val="00B20C13"/>
    <w:pPr>
      <w:spacing w:after="0"/>
    </w:pPr>
    <w:rPr>
      <w:rFonts w:ascii="Arial" w:eastAsia="Arial" w:hAnsi="Arial" w:cs="Arial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C13"/>
    <w:pPr>
      <w:ind w:left="720"/>
      <w:contextualSpacing/>
    </w:pPr>
  </w:style>
  <w:style w:type="paragraph" w:customStyle="1" w:styleId="Normal1">
    <w:name w:val="Normal1"/>
    <w:rsid w:val="00B20C13"/>
    <w:pPr>
      <w:spacing w:after="0"/>
    </w:pPr>
    <w:rPr>
      <w:rFonts w:ascii="Arial" w:eastAsia="Arial" w:hAnsi="Arial" w:cs="Arial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01E4-D3E9-48D7-90A7-125E71D5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7107</Words>
  <Characters>4051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7</cp:revision>
  <dcterms:created xsi:type="dcterms:W3CDTF">2020-03-04T08:04:00Z</dcterms:created>
  <dcterms:modified xsi:type="dcterms:W3CDTF">2020-07-14T10:38:00Z</dcterms:modified>
</cp:coreProperties>
</file>